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1EE" w:rsidRDefault="001151EE" w:rsidP="001151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Junior OEU 1</w:t>
      </w:r>
    </w:p>
    <w:p w:rsidR="001151EE" w:rsidRDefault="001151EE" w:rsidP="001151EE">
      <w:pPr>
        <w:spacing w:after="0" w:line="240" w:lineRule="auto"/>
        <w:rPr>
          <w:rFonts w:ascii="Times New Roman" w:eastAsia="Times New Roman" w:hAnsi="Times New Roman" w:cs="Times New Roman"/>
          <w:sz w:val="24"/>
          <w:szCs w:val="24"/>
        </w:rPr>
      </w:pPr>
    </w:p>
    <w:p w:rsidR="001151EE" w:rsidRDefault="001151EE" w:rsidP="001151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Standards: Rewrite each standard into your own words</w:t>
      </w:r>
    </w:p>
    <w:p w:rsidR="001151EE" w:rsidRDefault="001151EE" w:rsidP="001151EE">
      <w:pPr>
        <w:spacing w:after="0" w:line="240" w:lineRule="auto"/>
        <w:rPr>
          <w:rFonts w:ascii="Times New Roman" w:eastAsia="Times New Roman" w:hAnsi="Times New Roman" w:cs="Times New Roman"/>
          <w:sz w:val="24"/>
          <w:szCs w:val="24"/>
        </w:rPr>
      </w:pPr>
    </w:p>
    <w:p w:rsidR="001151EE" w:rsidRDefault="001151EE" w:rsidP="001151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Reading </w:t>
      </w:r>
    </w:p>
    <w:p w:rsidR="001151EE" w:rsidRDefault="001151EE" w:rsidP="001151EE">
      <w:pPr>
        <w:spacing w:after="0" w:line="240" w:lineRule="auto"/>
        <w:rPr>
          <w:rFonts w:ascii="Times New Roman" w:eastAsia="Times New Roman" w:hAnsi="Times New Roman" w:cs="Times New Roman"/>
          <w:sz w:val="24"/>
          <w:szCs w:val="24"/>
        </w:rPr>
      </w:pPr>
    </w:p>
    <w:p w:rsidR="001151EE" w:rsidRPr="003E6D06" w:rsidRDefault="001151EE" w:rsidP="001151EE">
      <w:pPr>
        <w:spacing w:after="0" w:line="240" w:lineRule="auto"/>
        <w:rPr>
          <w:rFonts w:ascii="Times New Roman" w:eastAsia="Times New Roman" w:hAnsi="Times New Roman" w:cs="Times New Roman"/>
          <w:sz w:val="24"/>
          <w:szCs w:val="24"/>
        </w:rPr>
      </w:pPr>
      <w:r w:rsidRPr="003E6D06">
        <w:rPr>
          <w:rFonts w:ascii="Times New Roman" w:eastAsia="Times New Roman" w:hAnsi="Times New Roman" w:cs="Times New Roman"/>
          <w:sz w:val="24"/>
          <w:szCs w:val="24"/>
        </w:rPr>
        <w:t xml:space="preserve">RL.11-12.1 </w:t>
      </w:r>
    </w:p>
    <w:p w:rsidR="001151EE" w:rsidRPr="003E6D06" w:rsidRDefault="001151EE" w:rsidP="001151EE">
      <w:pPr>
        <w:spacing w:after="0" w:line="240" w:lineRule="auto"/>
        <w:ind w:left="720"/>
        <w:rPr>
          <w:rFonts w:ascii="Times New Roman" w:eastAsia="Times New Roman" w:hAnsi="Times New Roman" w:cs="Times New Roman"/>
          <w:sz w:val="24"/>
          <w:szCs w:val="24"/>
        </w:rPr>
      </w:pPr>
      <w:r w:rsidRPr="003E6D06">
        <w:rPr>
          <w:rFonts w:ascii="Times New Roman" w:eastAsia="Times New Roman" w:hAnsi="Times New Roman" w:cs="Times New Roman"/>
          <w:sz w:val="24"/>
          <w:szCs w:val="24"/>
        </w:rPr>
        <w:t xml:space="preserve">Cite strong and thorough textual evidence to support analysis of what the text says explicitly as well as inferences drawn from the text, including determining where the text leaves matters uncertain. </w:t>
      </w:r>
    </w:p>
    <w:p w:rsidR="001151EE" w:rsidRDefault="001151EE" w:rsidP="001151EE">
      <w:pPr>
        <w:spacing w:after="0" w:line="240" w:lineRule="auto"/>
        <w:rPr>
          <w:rFonts w:ascii="Times New Roman" w:eastAsia="Times New Roman" w:hAnsi="Times New Roman" w:cs="Times New Roman"/>
          <w:sz w:val="24"/>
          <w:szCs w:val="24"/>
          <w:highlight w:val="yellow"/>
        </w:rPr>
      </w:pPr>
    </w:p>
    <w:p w:rsidR="001151EE" w:rsidRPr="001151EE" w:rsidRDefault="001151EE" w:rsidP="001151EE">
      <w:pPr>
        <w:spacing w:after="0" w:line="240" w:lineRule="auto"/>
        <w:rPr>
          <w:rFonts w:ascii="Times New Roman" w:eastAsia="Times New Roman" w:hAnsi="Times New Roman" w:cs="Times New Roman"/>
          <w:sz w:val="24"/>
          <w:szCs w:val="24"/>
        </w:rPr>
      </w:pPr>
      <w:r w:rsidRPr="001151EE">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151EE" w:rsidRDefault="001151EE" w:rsidP="001151EE">
      <w:pPr>
        <w:spacing w:after="0" w:line="240" w:lineRule="auto"/>
        <w:rPr>
          <w:rFonts w:ascii="Times New Roman" w:eastAsia="Times New Roman" w:hAnsi="Times New Roman" w:cs="Times New Roman"/>
          <w:sz w:val="24"/>
          <w:szCs w:val="24"/>
          <w:highlight w:val="yellow"/>
        </w:rPr>
      </w:pPr>
    </w:p>
    <w:p w:rsidR="001151EE" w:rsidRDefault="001151EE" w:rsidP="001151EE">
      <w:pPr>
        <w:spacing w:after="0" w:line="240" w:lineRule="auto"/>
        <w:rPr>
          <w:rFonts w:ascii="Times New Roman" w:eastAsia="Times New Roman" w:hAnsi="Times New Roman" w:cs="Times New Roman"/>
          <w:sz w:val="24"/>
          <w:szCs w:val="24"/>
          <w:highlight w:val="yellow"/>
        </w:rPr>
      </w:pPr>
    </w:p>
    <w:p w:rsidR="001151EE" w:rsidRDefault="001151EE" w:rsidP="001151EE">
      <w:pPr>
        <w:spacing w:after="0" w:line="240" w:lineRule="auto"/>
        <w:rPr>
          <w:rFonts w:ascii="Times New Roman" w:eastAsia="Times New Roman" w:hAnsi="Times New Roman" w:cs="Times New Roman"/>
          <w:sz w:val="24"/>
          <w:szCs w:val="24"/>
          <w:highlight w:val="yellow"/>
        </w:rPr>
      </w:pPr>
    </w:p>
    <w:p w:rsidR="001151EE" w:rsidRPr="00266632" w:rsidRDefault="001151EE" w:rsidP="001151EE">
      <w:pPr>
        <w:spacing w:after="0" w:line="240" w:lineRule="auto"/>
        <w:rPr>
          <w:rFonts w:ascii="Times New Roman" w:eastAsia="Times New Roman" w:hAnsi="Times New Roman" w:cs="Times New Roman"/>
          <w:sz w:val="24"/>
          <w:szCs w:val="24"/>
          <w:highlight w:val="yellow"/>
        </w:rPr>
      </w:pPr>
      <w:r w:rsidRPr="00266632">
        <w:rPr>
          <w:rFonts w:ascii="Times New Roman" w:eastAsia="Times New Roman" w:hAnsi="Times New Roman" w:cs="Times New Roman"/>
          <w:sz w:val="24"/>
          <w:szCs w:val="24"/>
          <w:highlight w:val="yellow"/>
        </w:rPr>
        <w:t xml:space="preserve">RL.11-12.3 </w:t>
      </w:r>
    </w:p>
    <w:p w:rsidR="001151EE" w:rsidRDefault="001151EE" w:rsidP="001151EE">
      <w:pPr>
        <w:spacing w:after="0" w:line="240" w:lineRule="auto"/>
        <w:ind w:left="720"/>
        <w:rPr>
          <w:rFonts w:ascii="Times New Roman" w:eastAsia="Times New Roman" w:hAnsi="Times New Roman" w:cs="Times New Roman"/>
          <w:sz w:val="24"/>
          <w:szCs w:val="24"/>
        </w:rPr>
      </w:pPr>
      <w:r w:rsidRPr="00266632">
        <w:rPr>
          <w:rFonts w:ascii="Times New Roman" w:eastAsia="Times New Roman" w:hAnsi="Times New Roman" w:cs="Times New Roman"/>
          <w:sz w:val="24"/>
          <w:szCs w:val="24"/>
          <w:highlight w:val="yellow"/>
        </w:rPr>
        <w:t>Analyze the impact of the author’s choices regarding how to develop and relate elements of a story or drama (e.g., where a story is set, how the action is ordered, how the characters are introduced and developed).</w:t>
      </w:r>
      <w:r w:rsidRPr="003E6D06">
        <w:rPr>
          <w:rFonts w:ascii="Times New Roman" w:eastAsia="Times New Roman" w:hAnsi="Times New Roman" w:cs="Times New Roman"/>
          <w:sz w:val="24"/>
          <w:szCs w:val="24"/>
        </w:rPr>
        <w:t xml:space="preserve"> </w:t>
      </w:r>
    </w:p>
    <w:p w:rsidR="001151EE" w:rsidRDefault="001151EE" w:rsidP="001151EE">
      <w:pPr>
        <w:spacing w:after="0" w:line="240" w:lineRule="auto"/>
        <w:rPr>
          <w:rFonts w:ascii="Times New Roman" w:eastAsia="Times New Roman" w:hAnsi="Times New Roman" w:cs="Times New Roman"/>
          <w:sz w:val="24"/>
          <w:szCs w:val="24"/>
        </w:rPr>
      </w:pPr>
    </w:p>
    <w:p w:rsidR="001151EE" w:rsidRPr="001151EE" w:rsidRDefault="001151EE" w:rsidP="001151EE">
      <w:pPr>
        <w:spacing w:after="0" w:line="240" w:lineRule="auto"/>
        <w:rPr>
          <w:rFonts w:ascii="Times New Roman" w:eastAsia="Times New Roman" w:hAnsi="Times New Roman" w:cs="Times New Roman"/>
          <w:sz w:val="24"/>
          <w:szCs w:val="24"/>
        </w:rPr>
      </w:pPr>
      <w:r w:rsidRPr="001151EE">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151EE" w:rsidRDefault="001151EE" w:rsidP="001151EE">
      <w:pPr>
        <w:spacing w:after="0" w:line="240" w:lineRule="auto"/>
        <w:rPr>
          <w:rFonts w:ascii="Times New Roman" w:eastAsia="Times New Roman" w:hAnsi="Times New Roman" w:cs="Times New Roman"/>
          <w:sz w:val="24"/>
          <w:szCs w:val="24"/>
        </w:rPr>
      </w:pPr>
    </w:p>
    <w:p w:rsidR="001151EE" w:rsidRPr="003E6D06" w:rsidRDefault="001151EE" w:rsidP="001151EE">
      <w:pPr>
        <w:spacing w:after="0" w:line="240" w:lineRule="auto"/>
        <w:rPr>
          <w:rFonts w:ascii="Times New Roman" w:eastAsia="Times New Roman" w:hAnsi="Times New Roman" w:cs="Times New Roman"/>
          <w:sz w:val="24"/>
          <w:szCs w:val="24"/>
        </w:rPr>
      </w:pPr>
    </w:p>
    <w:p w:rsidR="001151EE" w:rsidRPr="00266632" w:rsidRDefault="001151EE" w:rsidP="001151EE">
      <w:pPr>
        <w:spacing w:after="0" w:line="240" w:lineRule="auto"/>
        <w:rPr>
          <w:rFonts w:ascii="Times New Roman" w:eastAsia="Times New Roman" w:hAnsi="Times New Roman" w:cs="Times New Roman"/>
          <w:sz w:val="24"/>
          <w:szCs w:val="24"/>
          <w:highlight w:val="yellow"/>
        </w:rPr>
      </w:pPr>
      <w:r w:rsidRPr="00266632">
        <w:rPr>
          <w:rFonts w:ascii="Times New Roman" w:eastAsia="Times New Roman" w:hAnsi="Times New Roman" w:cs="Times New Roman"/>
          <w:sz w:val="24"/>
          <w:szCs w:val="24"/>
          <w:highlight w:val="yellow"/>
        </w:rPr>
        <w:t xml:space="preserve">RL.11-12.4 </w:t>
      </w:r>
    </w:p>
    <w:p w:rsidR="001151EE" w:rsidRDefault="001151EE" w:rsidP="001151EE">
      <w:pPr>
        <w:spacing w:after="0" w:line="240" w:lineRule="auto"/>
        <w:ind w:left="720"/>
        <w:rPr>
          <w:rFonts w:ascii="Times New Roman" w:eastAsia="Times New Roman" w:hAnsi="Times New Roman" w:cs="Times New Roman"/>
          <w:sz w:val="24"/>
          <w:szCs w:val="24"/>
        </w:rPr>
      </w:pPr>
      <w:r w:rsidRPr="00266632">
        <w:rPr>
          <w:rFonts w:ascii="Times New Roman" w:eastAsia="Times New Roman" w:hAnsi="Times New Roman" w:cs="Times New Roman"/>
          <w:sz w:val="24"/>
          <w:szCs w:val="24"/>
          <w:highlight w:val="yellow"/>
        </w:rPr>
        <w:t>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(Include Shakespeare as well as other authors.)</w:t>
      </w:r>
      <w:r w:rsidRPr="003E6D06">
        <w:rPr>
          <w:rFonts w:ascii="Times New Roman" w:eastAsia="Times New Roman" w:hAnsi="Times New Roman" w:cs="Times New Roman"/>
          <w:sz w:val="24"/>
          <w:szCs w:val="24"/>
        </w:rPr>
        <w:t xml:space="preserve"> </w:t>
      </w:r>
    </w:p>
    <w:p w:rsidR="001151EE" w:rsidRDefault="001151EE" w:rsidP="001151EE">
      <w:pPr>
        <w:spacing w:after="0" w:line="240" w:lineRule="auto"/>
        <w:rPr>
          <w:rFonts w:ascii="Times New Roman" w:eastAsia="Times New Roman" w:hAnsi="Times New Roman" w:cs="Times New Roman"/>
          <w:sz w:val="24"/>
          <w:szCs w:val="24"/>
        </w:rPr>
      </w:pPr>
    </w:p>
    <w:p w:rsidR="001151EE" w:rsidRPr="001151EE" w:rsidRDefault="001151EE" w:rsidP="001151EE">
      <w:pPr>
        <w:spacing w:after="0" w:line="240" w:lineRule="auto"/>
        <w:rPr>
          <w:rFonts w:ascii="Times New Roman" w:eastAsia="Times New Roman" w:hAnsi="Times New Roman" w:cs="Times New Roman"/>
          <w:sz w:val="24"/>
          <w:szCs w:val="24"/>
        </w:rPr>
      </w:pPr>
      <w:r w:rsidRPr="001151EE">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151EE" w:rsidRPr="003E6D06" w:rsidRDefault="001151EE" w:rsidP="001151EE">
      <w:pPr>
        <w:spacing w:after="0" w:line="240" w:lineRule="auto"/>
        <w:rPr>
          <w:rFonts w:ascii="Times New Roman" w:eastAsia="Times New Roman" w:hAnsi="Times New Roman" w:cs="Times New Roman"/>
          <w:sz w:val="24"/>
          <w:szCs w:val="24"/>
        </w:rPr>
      </w:pPr>
    </w:p>
    <w:p w:rsidR="001151EE" w:rsidRDefault="001151EE" w:rsidP="001151EE">
      <w:pPr>
        <w:spacing w:after="0" w:line="240" w:lineRule="auto"/>
        <w:rPr>
          <w:rFonts w:ascii="Times New Roman" w:eastAsia="Times New Roman" w:hAnsi="Times New Roman" w:cs="Times New Roman"/>
          <w:sz w:val="24"/>
          <w:szCs w:val="24"/>
        </w:rPr>
      </w:pPr>
    </w:p>
    <w:p w:rsidR="001151EE" w:rsidRPr="003E6D06" w:rsidRDefault="001151EE" w:rsidP="001151EE">
      <w:pPr>
        <w:spacing w:after="0" w:line="240" w:lineRule="auto"/>
        <w:rPr>
          <w:rFonts w:ascii="Times New Roman" w:eastAsia="Times New Roman" w:hAnsi="Times New Roman" w:cs="Times New Roman"/>
          <w:sz w:val="24"/>
          <w:szCs w:val="24"/>
        </w:rPr>
      </w:pPr>
      <w:r w:rsidRPr="003E6D06">
        <w:rPr>
          <w:rFonts w:ascii="Times New Roman" w:eastAsia="Times New Roman" w:hAnsi="Times New Roman" w:cs="Times New Roman"/>
          <w:sz w:val="24"/>
          <w:szCs w:val="24"/>
        </w:rPr>
        <w:t xml:space="preserve">RL.11-12.10 </w:t>
      </w:r>
    </w:p>
    <w:p w:rsidR="001151EE" w:rsidRDefault="001151EE" w:rsidP="001151EE">
      <w:pPr>
        <w:spacing w:after="0" w:line="240" w:lineRule="auto"/>
        <w:ind w:left="720"/>
        <w:rPr>
          <w:rFonts w:ascii="Times New Roman" w:eastAsia="Times New Roman" w:hAnsi="Times New Roman" w:cs="Times New Roman"/>
          <w:sz w:val="24"/>
          <w:szCs w:val="24"/>
        </w:rPr>
      </w:pPr>
      <w:r w:rsidRPr="003E6D06">
        <w:rPr>
          <w:rFonts w:ascii="Times New Roman" w:eastAsia="Times New Roman" w:hAnsi="Times New Roman" w:cs="Times New Roman"/>
          <w:sz w:val="24"/>
          <w:szCs w:val="24"/>
        </w:rPr>
        <w:t>By the end of grade 11, read and comprehend literature, including stories, dramas, and poems, in the grades 11–CCR text complexity band proficiently, with scaffolding as neede</w:t>
      </w:r>
      <w:r>
        <w:rPr>
          <w:rFonts w:ascii="Times New Roman" w:eastAsia="Times New Roman" w:hAnsi="Times New Roman" w:cs="Times New Roman"/>
          <w:sz w:val="24"/>
          <w:szCs w:val="24"/>
        </w:rPr>
        <w:t>d at the high end of the range.</w:t>
      </w:r>
    </w:p>
    <w:p w:rsidR="001151EE" w:rsidRDefault="001151EE" w:rsidP="001151EE">
      <w:pPr>
        <w:spacing w:after="0" w:line="240" w:lineRule="auto"/>
        <w:rPr>
          <w:rFonts w:ascii="Times New Roman" w:eastAsia="Times New Roman" w:hAnsi="Times New Roman" w:cs="Times New Roman"/>
          <w:sz w:val="24"/>
          <w:szCs w:val="24"/>
        </w:rPr>
      </w:pPr>
    </w:p>
    <w:p w:rsidR="001151EE" w:rsidRPr="001151EE" w:rsidRDefault="001151EE" w:rsidP="001151EE">
      <w:pPr>
        <w:spacing w:after="0" w:line="240" w:lineRule="auto"/>
        <w:rPr>
          <w:rFonts w:ascii="Times New Roman" w:eastAsia="Times New Roman" w:hAnsi="Times New Roman" w:cs="Times New Roman"/>
          <w:sz w:val="24"/>
          <w:szCs w:val="24"/>
        </w:rPr>
      </w:pPr>
      <w:r w:rsidRPr="001151EE">
        <w:rPr>
          <w:rFonts w:ascii="Times New Roman" w:eastAsia="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151EE" w:rsidRPr="003E6D06" w:rsidRDefault="001151EE" w:rsidP="001151EE">
      <w:pPr>
        <w:spacing w:after="0" w:line="240" w:lineRule="auto"/>
        <w:rPr>
          <w:rFonts w:ascii="Times New Roman" w:eastAsia="Times New Roman" w:hAnsi="Times New Roman" w:cs="Times New Roman"/>
          <w:sz w:val="24"/>
          <w:szCs w:val="24"/>
        </w:rPr>
      </w:pPr>
    </w:p>
    <w:p w:rsidR="001151EE" w:rsidRDefault="001151EE" w:rsidP="001151EE">
      <w:pPr>
        <w:spacing w:after="0" w:line="240" w:lineRule="auto"/>
        <w:rPr>
          <w:rFonts w:ascii="Times New Roman" w:eastAsia="Times New Roman" w:hAnsi="Times New Roman" w:cs="Times New Roman"/>
          <w:sz w:val="24"/>
          <w:szCs w:val="24"/>
        </w:rPr>
      </w:pPr>
    </w:p>
    <w:p w:rsidR="001151EE" w:rsidRDefault="001151EE" w:rsidP="001151EE">
      <w:pPr>
        <w:spacing w:after="0" w:line="240" w:lineRule="auto"/>
        <w:rPr>
          <w:rFonts w:ascii="Times New Roman" w:eastAsia="Times New Roman" w:hAnsi="Times New Roman" w:cs="Times New Roman"/>
          <w:sz w:val="24"/>
          <w:szCs w:val="24"/>
        </w:rPr>
      </w:pPr>
    </w:p>
    <w:p w:rsidR="001151EE" w:rsidRPr="003E6D06" w:rsidRDefault="001151EE" w:rsidP="001151EE">
      <w:pPr>
        <w:spacing w:after="0" w:line="240" w:lineRule="auto"/>
        <w:rPr>
          <w:rFonts w:ascii="Times New Roman" w:eastAsia="Times New Roman" w:hAnsi="Times New Roman" w:cs="Times New Roman"/>
          <w:sz w:val="24"/>
          <w:szCs w:val="24"/>
        </w:rPr>
      </w:pPr>
      <w:r w:rsidRPr="003E6D06">
        <w:rPr>
          <w:rFonts w:ascii="Times New Roman" w:eastAsia="Times New Roman" w:hAnsi="Times New Roman" w:cs="Times New Roman"/>
          <w:sz w:val="24"/>
          <w:szCs w:val="24"/>
        </w:rPr>
        <w:t xml:space="preserve">RI.11-12.2 </w:t>
      </w:r>
    </w:p>
    <w:p w:rsidR="001151EE" w:rsidRPr="003E6D06" w:rsidRDefault="001151EE" w:rsidP="001151EE">
      <w:pPr>
        <w:spacing w:after="0" w:line="240" w:lineRule="auto"/>
        <w:ind w:left="720"/>
        <w:rPr>
          <w:rFonts w:ascii="Times New Roman" w:eastAsia="Times New Roman" w:hAnsi="Times New Roman" w:cs="Times New Roman"/>
          <w:sz w:val="24"/>
          <w:szCs w:val="24"/>
        </w:rPr>
      </w:pPr>
      <w:r w:rsidRPr="003E6D06">
        <w:rPr>
          <w:rFonts w:ascii="Times New Roman" w:eastAsia="Times New Roman" w:hAnsi="Times New Roman" w:cs="Times New Roman"/>
          <w:sz w:val="24"/>
          <w:szCs w:val="24"/>
        </w:rPr>
        <w:t xml:space="preserve">Determine two or more central ideas of a text and analyze their development over the course of the text, including how they interact and build on one another to provide a complex analysis; provide an objective summary of the text. </w:t>
      </w:r>
    </w:p>
    <w:p w:rsidR="001151EE" w:rsidRDefault="001151EE" w:rsidP="001151EE">
      <w:pPr>
        <w:spacing w:after="0" w:line="240" w:lineRule="auto"/>
        <w:rPr>
          <w:rFonts w:ascii="Times New Roman" w:eastAsia="Times New Roman" w:hAnsi="Times New Roman" w:cs="Times New Roman"/>
          <w:sz w:val="24"/>
          <w:szCs w:val="24"/>
        </w:rPr>
      </w:pPr>
    </w:p>
    <w:p w:rsidR="001151EE" w:rsidRPr="001151EE" w:rsidRDefault="001151EE" w:rsidP="001151EE">
      <w:pPr>
        <w:spacing w:after="0" w:line="240" w:lineRule="auto"/>
        <w:rPr>
          <w:rFonts w:ascii="Times New Roman" w:eastAsia="Times New Roman" w:hAnsi="Times New Roman" w:cs="Times New Roman"/>
          <w:sz w:val="24"/>
          <w:szCs w:val="24"/>
        </w:rPr>
      </w:pPr>
      <w:r w:rsidRPr="001151EE">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151EE" w:rsidRDefault="001151EE" w:rsidP="001151EE">
      <w:pPr>
        <w:spacing w:after="0" w:line="240" w:lineRule="auto"/>
        <w:rPr>
          <w:rFonts w:ascii="Times New Roman" w:eastAsia="Times New Roman" w:hAnsi="Times New Roman" w:cs="Times New Roman"/>
          <w:sz w:val="24"/>
          <w:szCs w:val="24"/>
        </w:rPr>
      </w:pPr>
    </w:p>
    <w:p w:rsidR="001151EE" w:rsidRDefault="001151EE" w:rsidP="001151EE">
      <w:pPr>
        <w:spacing w:after="0" w:line="240" w:lineRule="auto"/>
        <w:rPr>
          <w:rFonts w:ascii="Times New Roman" w:eastAsia="Times New Roman" w:hAnsi="Times New Roman" w:cs="Times New Roman"/>
          <w:sz w:val="24"/>
          <w:szCs w:val="24"/>
        </w:rPr>
      </w:pPr>
    </w:p>
    <w:p w:rsidR="001151EE" w:rsidRPr="00266632" w:rsidRDefault="001151EE" w:rsidP="001151EE">
      <w:pPr>
        <w:spacing w:after="0" w:line="240" w:lineRule="auto"/>
        <w:rPr>
          <w:rFonts w:ascii="Times New Roman" w:eastAsia="Times New Roman" w:hAnsi="Times New Roman" w:cs="Times New Roman"/>
          <w:sz w:val="24"/>
          <w:szCs w:val="24"/>
          <w:highlight w:val="yellow"/>
        </w:rPr>
      </w:pPr>
      <w:r w:rsidRPr="00266632">
        <w:rPr>
          <w:rFonts w:ascii="Times New Roman" w:eastAsia="Times New Roman" w:hAnsi="Times New Roman" w:cs="Times New Roman"/>
          <w:sz w:val="24"/>
          <w:szCs w:val="24"/>
          <w:highlight w:val="yellow"/>
        </w:rPr>
        <w:t xml:space="preserve">RI.11-12.5 </w:t>
      </w:r>
    </w:p>
    <w:p w:rsidR="001151EE" w:rsidRPr="003E6D06" w:rsidRDefault="001151EE" w:rsidP="001151EE">
      <w:pPr>
        <w:spacing w:after="0" w:line="240" w:lineRule="auto"/>
        <w:ind w:left="720"/>
        <w:rPr>
          <w:rFonts w:ascii="Times New Roman" w:eastAsia="Times New Roman" w:hAnsi="Times New Roman" w:cs="Times New Roman"/>
          <w:sz w:val="24"/>
          <w:szCs w:val="24"/>
        </w:rPr>
      </w:pPr>
      <w:r w:rsidRPr="00266632">
        <w:rPr>
          <w:rFonts w:ascii="Times New Roman" w:eastAsia="Times New Roman" w:hAnsi="Times New Roman" w:cs="Times New Roman"/>
          <w:sz w:val="24"/>
          <w:szCs w:val="24"/>
          <w:highlight w:val="yellow"/>
        </w:rPr>
        <w:t>Analyze and evaluate the effectiveness of the structure an author uses in his or her exposition or argument, including whether the structure makes points clear, convincing, and engaging.</w:t>
      </w:r>
      <w:r w:rsidRPr="003E6D06">
        <w:rPr>
          <w:rFonts w:ascii="Times New Roman" w:eastAsia="Times New Roman" w:hAnsi="Times New Roman" w:cs="Times New Roman"/>
          <w:sz w:val="24"/>
          <w:szCs w:val="24"/>
        </w:rPr>
        <w:t xml:space="preserve"> </w:t>
      </w:r>
    </w:p>
    <w:p w:rsidR="001151EE" w:rsidRDefault="001151EE" w:rsidP="001151EE">
      <w:pPr>
        <w:spacing w:after="0" w:line="240" w:lineRule="auto"/>
        <w:rPr>
          <w:rFonts w:ascii="Times New Roman" w:eastAsia="Times New Roman" w:hAnsi="Times New Roman" w:cs="Times New Roman"/>
          <w:sz w:val="24"/>
          <w:szCs w:val="24"/>
          <w:highlight w:val="yellow"/>
        </w:rPr>
      </w:pPr>
    </w:p>
    <w:p w:rsidR="001151EE" w:rsidRPr="001151EE" w:rsidRDefault="001151EE" w:rsidP="001151EE">
      <w:pPr>
        <w:spacing w:after="0" w:line="240" w:lineRule="auto"/>
        <w:rPr>
          <w:rFonts w:ascii="Times New Roman" w:eastAsia="Times New Roman" w:hAnsi="Times New Roman" w:cs="Times New Roman"/>
          <w:sz w:val="24"/>
          <w:szCs w:val="24"/>
        </w:rPr>
      </w:pPr>
      <w:r w:rsidRPr="001151EE">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151EE" w:rsidRDefault="001151EE" w:rsidP="001151EE">
      <w:pPr>
        <w:spacing w:after="0" w:line="240" w:lineRule="auto"/>
        <w:rPr>
          <w:rFonts w:ascii="Times New Roman" w:eastAsia="Times New Roman" w:hAnsi="Times New Roman" w:cs="Times New Roman"/>
          <w:sz w:val="24"/>
          <w:szCs w:val="24"/>
          <w:highlight w:val="yellow"/>
        </w:rPr>
      </w:pPr>
    </w:p>
    <w:p w:rsidR="001151EE" w:rsidRDefault="001151EE" w:rsidP="001151EE">
      <w:pPr>
        <w:spacing w:after="0" w:line="240" w:lineRule="auto"/>
        <w:rPr>
          <w:rFonts w:ascii="Times New Roman" w:eastAsia="Times New Roman" w:hAnsi="Times New Roman" w:cs="Times New Roman"/>
          <w:sz w:val="24"/>
          <w:szCs w:val="24"/>
          <w:highlight w:val="yellow"/>
        </w:rPr>
      </w:pPr>
    </w:p>
    <w:p w:rsidR="001151EE" w:rsidRPr="00266632" w:rsidRDefault="001151EE" w:rsidP="001151EE">
      <w:pPr>
        <w:spacing w:after="0" w:line="240" w:lineRule="auto"/>
        <w:rPr>
          <w:rFonts w:ascii="Times New Roman" w:eastAsia="Times New Roman" w:hAnsi="Times New Roman" w:cs="Times New Roman"/>
          <w:sz w:val="24"/>
          <w:szCs w:val="24"/>
          <w:highlight w:val="yellow"/>
        </w:rPr>
      </w:pPr>
      <w:r w:rsidRPr="00266632">
        <w:rPr>
          <w:rFonts w:ascii="Times New Roman" w:eastAsia="Times New Roman" w:hAnsi="Times New Roman" w:cs="Times New Roman"/>
          <w:sz w:val="24"/>
          <w:szCs w:val="24"/>
          <w:highlight w:val="yellow"/>
        </w:rPr>
        <w:t xml:space="preserve">RI.11-12.6 </w:t>
      </w:r>
    </w:p>
    <w:p w:rsidR="001151EE" w:rsidRPr="003E6D06" w:rsidRDefault="001151EE" w:rsidP="001151EE">
      <w:pPr>
        <w:spacing w:after="0" w:line="240" w:lineRule="auto"/>
        <w:ind w:left="720"/>
        <w:rPr>
          <w:rFonts w:ascii="Times New Roman" w:eastAsia="Times New Roman" w:hAnsi="Times New Roman" w:cs="Times New Roman"/>
          <w:sz w:val="24"/>
          <w:szCs w:val="24"/>
        </w:rPr>
      </w:pPr>
      <w:r w:rsidRPr="00266632">
        <w:rPr>
          <w:rFonts w:ascii="Times New Roman" w:eastAsia="Times New Roman" w:hAnsi="Times New Roman" w:cs="Times New Roman"/>
          <w:sz w:val="24"/>
          <w:szCs w:val="24"/>
          <w:highlight w:val="yellow"/>
        </w:rPr>
        <w:t>Determine an author’s point of view or purpose in a text in which the rhetoric is particularly effective, analyzing how style and content contribute to the power, persuasiveness or beauty of the text.</w:t>
      </w:r>
      <w:r w:rsidRPr="003E6D06">
        <w:rPr>
          <w:rFonts w:ascii="Times New Roman" w:eastAsia="Times New Roman" w:hAnsi="Times New Roman" w:cs="Times New Roman"/>
          <w:sz w:val="24"/>
          <w:szCs w:val="24"/>
        </w:rPr>
        <w:t xml:space="preserve"> </w:t>
      </w:r>
    </w:p>
    <w:p w:rsidR="001151EE" w:rsidRDefault="001151EE" w:rsidP="001151EE">
      <w:pPr>
        <w:spacing w:after="0" w:line="240" w:lineRule="auto"/>
        <w:rPr>
          <w:rFonts w:ascii="Times New Roman" w:eastAsia="Times New Roman" w:hAnsi="Times New Roman" w:cs="Times New Roman"/>
          <w:sz w:val="24"/>
          <w:szCs w:val="24"/>
        </w:rPr>
      </w:pPr>
    </w:p>
    <w:p w:rsidR="001151EE" w:rsidRDefault="001151EE" w:rsidP="001151EE">
      <w:pPr>
        <w:spacing w:after="0" w:line="240" w:lineRule="auto"/>
        <w:rPr>
          <w:rFonts w:ascii="Times New Roman" w:eastAsia="Times New Roman" w:hAnsi="Times New Roman" w:cs="Times New Roman"/>
          <w:sz w:val="24"/>
          <w:szCs w:val="24"/>
        </w:rPr>
      </w:pPr>
    </w:p>
    <w:p w:rsidR="001151EE" w:rsidRPr="001151EE" w:rsidRDefault="001151EE" w:rsidP="001151EE">
      <w:pPr>
        <w:spacing w:after="0" w:line="240" w:lineRule="auto"/>
        <w:rPr>
          <w:rFonts w:ascii="Times New Roman" w:eastAsia="Times New Roman" w:hAnsi="Times New Roman" w:cs="Times New Roman"/>
          <w:sz w:val="24"/>
          <w:szCs w:val="24"/>
        </w:rPr>
      </w:pPr>
      <w:r w:rsidRPr="001151EE">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151EE" w:rsidRDefault="001151EE" w:rsidP="001151EE">
      <w:pPr>
        <w:spacing w:after="0" w:line="240" w:lineRule="auto"/>
        <w:rPr>
          <w:rFonts w:ascii="Times New Roman" w:eastAsia="Times New Roman" w:hAnsi="Times New Roman" w:cs="Times New Roman"/>
          <w:sz w:val="24"/>
          <w:szCs w:val="24"/>
        </w:rPr>
      </w:pPr>
    </w:p>
    <w:p w:rsidR="001151EE" w:rsidRDefault="001151EE" w:rsidP="001151EE">
      <w:pPr>
        <w:spacing w:after="0" w:line="240" w:lineRule="auto"/>
        <w:rPr>
          <w:rFonts w:ascii="Times New Roman" w:eastAsia="Times New Roman" w:hAnsi="Times New Roman" w:cs="Times New Roman"/>
          <w:sz w:val="24"/>
          <w:szCs w:val="24"/>
        </w:rPr>
      </w:pPr>
    </w:p>
    <w:p w:rsidR="001151EE" w:rsidRDefault="001151EE" w:rsidP="001151EE">
      <w:pPr>
        <w:spacing w:after="0" w:line="240" w:lineRule="auto"/>
        <w:rPr>
          <w:rFonts w:ascii="Times New Roman" w:eastAsia="Times New Roman" w:hAnsi="Times New Roman" w:cs="Times New Roman"/>
          <w:sz w:val="24"/>
          <w:szCs w:val="24"/>
        </w:rPr>
      </w:pPr>
    </w:p>
    <w:p w:rsidR="001151EE" w:rsidRDefault="001151EE" w:rsidP="001151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Writing </w:t>
      </w:r>
    </w:p>
    <w:p w:rsidR="001151EE" w:rsidRDefault="001151EE" w:rsidP="001151EE">
      <w:pPr>
        <w:spacing w:after="0" w:line="240" w:lineRule="auto"/>
        <w:rPr>
          <w:rFonts w:ascii="Times New Roman" w:eastAsia="Times New Roman" w:hAnsi="Times New Roman" w:cs="Times New Roman"/>
          <w:sz w:val="24"/>
          <w:szCs w:val="24"/>
        </w:rPr>
      </w:pPr>
    </w:p>
    <w:p w:rsidR="001151EE" w:rsidRPr="00266632" w:rsidRDefault="001151EE" w:rsidP="001151EE">
      <w:pPr>
        <w:spacing w:after="0" w:line="240" w:lineRule="auto"/>
        <w:rPr>
          <w:rFonts w:ascii="Times New Roman" w:eastAsia="Times New Roman" w:hAnsi="Times New Roman" w:cs="Times New Roman"/>
          <w:sz w:val="24"/>
          <w:szCs w:val="24"/>
          <w:highlight w:val="yellow"/>
        </w:rPr>
      </w:pPr>
      <w:r w:rsidRPr="00266632">
        <w:rPr>
          <w:rFonts w:ascii="Times New Roman" w:eastAsia="Times New Roman" w:hAnsi="Times New Roman" w:cs="Times New Roman"/>
          <w:sz w:val="24"/>
          <w:szCs w:val="24"/>
          <w:highlight w:val="yellow"/>
        </w:rPr>
        <w:t xml:space="preserve">W.11-12.6 </w:t>
      </w:r>
    </w:p>
    <w:p w:rsidR="001151EE" w:rsidRPr="00266632" w:rsidRDefault="001151EE" w:rsidP="001151EE">
      <w:pPr>
        <w:spacing w:after="0" w:line="240" w:lineRule="auto"/>
        <w:ind w:left="720"/>
        <w:rPr>
          <w:rFonts w:ascii="Times New Roman" w:eastAsia="Times New Roman" w:hAnsi="Times New Roman" w:cs="Times New Roman"/>
          <w:sz w:val="24"/>
          <w:szCs w:val="24"/>
          <w:highlight w:val="yellow"/>
        </w:rPr>
      </w:pPr>
      <w:r w:rsidRPr="00266632">
        <w:rPr>
          <w:rFonts w:ascii="Times New Roman" w:eastAsia="Times New Roman" w:hAnsi="Times New Roman" w:cs="Times New Roman"/>
          <w:sz w:val="24"/>
          <w:szCs w:val="24"/>
          <w:highlight w:val="yellow"/>
        </w:rPr>
        <w:lastRenderedPageBreak/>
        <w:t xml:space="preserve">Use technology, including the Internet, to produce, publish, and update individual or shared writing products in response to ongoing feedback, including new arguments or information. </w:t>
      </w:r>
    </w:p>
    <w:p w:rsidR="001151EE" w:rsidRPr="001151EE" w:rsidRDefault="001151EE" w:rsidP="001151EE">
      <w:pPr>
        <w:spacing w:after="0" w:line="240" w:lineRule="auto"/>
        <w:rPr>
          <w:rFonts w:ascii="Times New Roman" w:eastAsia="Times New Roman" w:hAnsi="Times New Roman" w:cs="Times New Roman"/>
          <w:sz w:val="24"/>
          <w:szCs w:val="24"/>
        </w:rPr>
      </w:pPr>
      <w:r w:rsidRPr="001151EE">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151EE" w:rsidRDefault="001151EE" w:rsidP="001151EE">
      <w:pPr>
        <w:spacing w:after="0" w:line="240" w:lineRule="auto"/>
        <w:rPr>
          <w:rFonts w:ascii="Times New Roman" w:eastAsia="Times New Roman" w:hAnsi="Times New Roman" w:cs="Times New Roman"/>
          <w:sz w:val="24"/>
          <w:szCs w:val="24"/>
          <w:highlight w:val="yellow"/>
        </w:rPr>
      </w:pPr>
    </w:p>
    <w:p w:rsidR="001151EE" w:rsidRDefault="001151EE" w:rsidP="001151EE">
      <w:pPr>
        <w:spacing w:after="0" w:line="240" w:lineRule="auto"/>
        <w:rPr>
          <w:rFonts w:ascii="Times New Roman" w:eastAsia="Times New Roman" w:hAnsi="Times New Roman" w:cs="Times New Roman"/>
          <w:sz w:val="24"/>
          <w:szCs w:val="24"/>
          <w:highlight w:val="yellow"/>
        </w:rPr>
      </w:pPr>
    </w:p>
    <w:p w:rsidR="001151EE" w:rsidRDefault="001151EE" w:rsidP="001151EE">
      <w:pPr>
        <w:spacing w:after="0" w:line="240" w:lineRule="auto"/>
        <w:rPr>
          <w:rFonts w:ascii="Times New Roman" w:eastAsia="Times New Roman" w:hAnsi="Times New Roman" w:cs="Times New Roman"/>
          <w:sz w:val="24"/>
          <w:szCs w:val="24"/>
          <w:highlight w:val="yellow"/>
        </w:rPr>
      </w:pPr>
    </w:p>
    <w:p w:rsidR="001151EE" w:rsidRDefault="001151EE" w:rsidP="001151EE">
      <w:pPr>
        <w:spacing w:after="0" w:line="240" w:lineRule="auto"/>
        <w:rPr>
          <w:rFonts w:ascii="Times New Roman" w:eastAsia="Times New Roman" w:hAnsi="Times New Roman" w:cs="Times New Roman"/>
          <w:sz w:val="24"/>
          <w:szCs w:val="24"/>
          <w:highlight w:val="yellow"/>
        </w:rPr>
      </w:pPr>
    </w:p>
    <w:p w:rsidR="001151EE" w:rsidRDefault="001151EE" w:rsidP="001151EE">
      <w:pPr>
        <w:spacing w:after="0" w:line="240" w:lineRule="auto"/>
        <w:rPr>
          <w:rFonts w:ascii="Times New Roman" w:eastAsia="Times New Roman" w:hAnsi="Times New Roman" w:cs="Times New Roman"/>
          <w:sz w:val="24"/>
          <w:szCs w:val="24"/>
          <w:highlight w:val="yellow"/>
        </w:rPr>
      </w:pPr>
    </w:p>
    <w:p w:rsidR="001151EE" w:rsidRPr="00266632" w:rsidRDefault="001151EE" w:rsidP="001151EE">
      <w:pPr>
        <w:spacing w:after="0" w:line="240" w:lineRule="auto"/>
        <w:rPr>
          <w:rFonts w:ascii="Times New Roman" w:eastAsia="Times New Roman" w:hAnsi="Times New Roman" w:cs="Times New Roman"/>
          <w:sz w:val="24"/>
          <w:szCs w:val="24"/>
          <w:highlight w:val="yellow"/>
        </w:rPr>
      </w:pPr>
      <w:r w:rsidRPr="00266632">
        <w:rPr>
          <w:rFonts w:ascii="Times New Roman" w:eastAsia="Times New Roman" w:hAnsi="Times New Roman" w:cs="Times New Roman"/>
          <w:sz w:val="24"/>
          <w:szCs w:val="24"/>
          <w:highlight w:val="yellow"/>
        </w:rPr>
        <w:t xml:space="preserve">W.11-12.9 </w:t>
      </w:r>
    </w:p>
    <w:p w:rsidR="001151EE" w:rsidRPr="00266632" w:rsidRDefault="001151EE" w:rsidP="001151EE">
      <w:pPr>
        <w:spacing w:after="0" w:line="240" w:lineRule="auto"/>
        <w:ind w:left="720"/>
        <w:rPr>
          <w:rFonts w:ascii="Times New Roman" w:eastAsia="Times New Roman" w:hAnsi="Times New Roman" w:cs="Times New Roman"/>
          <w:sz w:val="24"/>
          <w:szCs w:val="24"/>
          <w:highlight w:val="yellow"/>
        </w:rPr>
      </w:pPr>
      <w:r w:rsidRPr="00266632">
        <w:rPr>
          <w:rFonts w:ascii="Times New Roman" w:eastAsia="Times New Roman" w:hAnsi="Times New Roman" w:cs="Times New Roman"/>
          <w:sz w:val="24"/>
          <w:szCs w:val="24"/>
          <w:highlight w:val="yellow"/>
        </w:rPr>
        <w:t xml:space="preserve">Draw evidence from literary or informational texts to support analysis, reflection, and research. </w:t>
      </w:r>
    </w:p>
    <w:p w:rsidR="001151EE" w:rsidRPr="00266632" w:rsidRDefault="001151EE" w:rsidP="001151EE">
      <w:pPr>
        <w:numPr>
          <w:ilvl w:val="0"/>
          <w:numId w:val="4"/>
        </w:numPr>
        <w:spacing w:before="100" w:beforeAutospacing="1" w:after="100" w:afterAutospacing="1" w:line="240" w:lineRule="auto"/>
        <w:ind w:left="1440"/>
        <w:rPr>
          <w:rFonts w:ascii="Times New Roman" w:eastAsia="Times New Roman" w:hAnsi="Times New Roman" w:cs="Times New Roman"/>
          <w:sz w:val="24"/>
          <w:szCs w:val="24"/>
          <w:highlight w:val="yellow"/>
        </w:rPr>
      </w:pPr>
      <w:r w:rsidRPr="00266632">
        <w:rPr>
          <w:rFonts w:ascii="Times New Roman" w:eastAsia="Times New Roman" w:hAnsi="Times New Roman" w:cs="Times New Roman"/>
          <w:sz w:val="24"/>
          <w:szCs w:val="24"/>
          <w:highlight w:val="yellow"/>
        </w:rPr>
        <w:t xml:space="preserve">Apply grades 11–12 Reading standards to literature (e.g., “Demonstrate knowledge of eighteenth-, nineteenth- and early-twentieth-century foundational works of American literature, including how two or more texts from the same period treat similar themes or topics”). </w:t>
      </w:r>
    </w:p>
    <w:p w:rsidR="001151EE" w:rsidRPr="00266632" w:rsidRDefault="001151EE" w:rsidP="001151EE">
      <w:pPr>
        <w:numPr>
          <w:ilvl w:val="0"/>
          <w:numId w:val="4"/>
        </w:numPr>
        <w:spacing w:before="100" w:beforeAutospacing="1" w:after="100" w:afterAutospacing="1" w:line="240" w:lineRule="auto"/>
        <w:ind w:left="1440"/>
        <w:rPr>
          <w:rFonts w:ascii="Times New Roman" w:eastAsia="Times New Roman" w:hAnsi="Times New Roman" w:cs="Times New Roman"/>
          <w:sz w:val="24"/>
          <w:szCs w:val="24"/>
          <w:highlight w:val="yellow"/>
        </w:rPr>
      </w:pPr>
      <w:r w:rsidRPr="00266632">
        <w:rPr>
          <w:rFonts w:ascii="Times New Roman" w:eastAsia="Times New Roman" w:hAnsi="Times New Roman" w:cs="Times New Roman"/>
          <w:sz w:val="24"/>
          <w:szCs w:val="24"/>
          <w:highlight w:val="yellow"/>
        </w:rPr>
        <w:t>Apply grades 11–12 Reading standards to literary nonfiction (e.g., “Delineate and evaluate the reasoning in seminal U.S. texts, including the application of constitutional principles and use of legal reasoning [e.g., in U.S. Supreme Court Case majority opinions and dissents] and the premises, purposes, and arguments in works of public advocacy [e.g., The Federalist, presidential addresses]”).</w:t>
      </w:r>
    </w:p>
    <w:p w:rsidR="001151EE" w:rsidRPr="001151EE" w:rsidRDefault="001151EE" w:rsidP="001151EE">
      <w:pPr>
        <w:spacing w:after="0" w:line="240" w:lineRule="auto"/>
        <w:ind w:left="360"/>
        <w:rPr>
          <w:rFonts w:ascii="Times New Roman" w:eastAsia="Times New Roman" w:hAnsi="Times New Roman" w:cs="Times New Roman"/>
          <w:sz w:val="24"/>
          <w:szCs w:val="24"/>
        </w:rPr>
      </w:pPr>
      <w:r w:rsidRPr="001151EE">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151EE" w:rsidRPr="00266632" w:rsidRDefault="001151EE" w:rsidP="001151EE">
      <w:pPr>
        <w:spacing w:after="0" w:line="240" w:lineRule="auto"/>
        <w:rPr>
          <w:rFonts w:ascii="Times New Roman" w:eastAsia="Times New Roman" w:hAnsi="Times New Roman" w:cs="Times New Roman"/>
          <w:sz w:val="24"/>
          <w:szCs w:val="24"/>
          <w:highlight w:val="yellow"/>
        </w:rPr>
      </w:pPr>
    </w:p>
    <w:p w:rsidR="001151EE" w:rsidRPr="00266632" w:rsidRDefault="001151EE" w:rsidP="001151EE">
      <w:pPr>
        <w:spacing w:after="0" w:line="240" w:lineRule="auto"/>
        <w:rPr>
          <w:rFonts w:ascii="Times New Roman" w:eastAsia="Times New Roman" w:hAnsi="Times New Roman" w:cs="Times New Roman"/>
          <w:sz w:val="24"/>
          <w:szCs w:val="24"/>
          <w:highlight w:val="yellow"/>
        </w:rPr>
      </w:pPr>
    </w:p>
    <w:p w:rsidR="001151EE" w:rsidRPr="00266632" w:rsidRDefault="001151EE" w:rsidP="001151EE">
      <w:pPr>
        <w:spacing w:after="0" w:line="240" w:lineRule="auto"/>
        <w:rPr>
          <w:rFonts w:ascii="Times New Roman" w:eastAsia="Times New Roman" w:hAnsi="Times New Roman" w:cs="Times New Roman"/>
          <w:sz w:val="24"/>
          <w:szCs w:val="24"/>
          <w:highlight w:val="yellow"/>
        </w:rPr>
      </w:pPr>
      <w:r w:rsidRPr="00266632">
        <w:rPr>
          <w:rFonts w:ascii="Times New Roman" w:eastAsia="Times New Roman" w:hAnsi="Times New Roman" w:cs="Times New Roman"/>
          <w:sz w:val="24"/>
          <w:szCs w:val="24"/>
          <w:highlight w:val="yellow"/>
        </w:rPr>
        <w:t xml:space="preserve">W.11-12.2 </w:t>
      </w:r>
    </w:p>
    <w:p w:rsidR="001151EE" w:rsidRPr="00266632" w:rsidRDefault="001151EE" w:rsidP="001151EE">
      <w:pPr>
        <w:spacing w:after="0" w:line="240" w:lineRule="auto"/>
        <w:ind w:left="720"/>
        <w:rPr>
          <w:rFonts w:ascii="Times New Roman" w:eastAsia="Times New Roman" w:hAnsi="Times New Roman" w:cs="Times New Roman"/>
          <w:sz w:val="24"/>
          <w:szCs w:val="24"/>
          <w:highlight w:val="yellow"/>
        </w:rPr>
      </w:pPr>
      <w:r w:rsidRPr="00266632">
        <w:rPr>
          <w:rFonts w:ascii="Times New Roman" w:eastAsia="Times New Roman" w:hAnsi="Times New Roman" w:cs="Times New Roman"/>
          <w:sz w:val="24"/>
          <w:szCs w:val="24"/>
          <w:highlight w:val="yellow"/>
        </w:rPr>
        <w:t xml:space="preserve">Write informative/explanatory texts to examine and convey complex ideas, concepts, and information clearly and accurately through the effective selection, organization, and analysis of content. </w:t>
      </w:r>
    </w:p>
    <w:p w:rsidR="001151EE" w:rsidRPr="00266632" w:rsidRDefault="001151EE" w:rsidP="001151EE">
      <w:pPr>
        <w:numPr>
          <w:ilvl w:val="0"/>
          <w:numId w:val="1"/>
        </w:numPr>
        <w:spacing w:before="100" w:beforeAutospacing="1" w:after="100" w:afterAutospacing="1" w:line="240" w:lineRule="auto"/>
        <w:ind w:left="1440"/>
        <w:rPr>
          <w:rFonts w:ascii="Times New Roman" w:eastAsia="Times New Roman" w:hAnsi="Times New Roman" w:cs="Times New Roman"/>
          <w:sz w:val="24"/>
          <w:szCs w:val="24"/>
          <w:highlight w:val="yellow"/>
        </w:rPr>
      </w:pPr>
      <w:r w:rsidRPr="00266632">
        <w:rPr>
          <w:rFonts w:ascii="Times New Roman" w:eastAsia="Times New Roman" w:hAnsi="Times New Roman" w:cs="Times New Roman"/>
          <w:sz w:val="24"/>
          <w:szCs w:val="24"/>
          <w:highlight w:val="yellow"/>
        </w:rPr>
        <w:t xml:space="preserve">Introduce a topic; organize complex ideas, concepts, and information so that each new element builds on that which precedes it to create a unified whole; include formatting (e.g., headings), graphics (e.g., figures, tables), and multimedia when useful to aiding comprehension. </w:t>
      </w:r>
    </w:p>
    <w:p w:rsidR="001151EE" w:rsidRPr="00266632" w:rsidRDefault="001151EE" w:rsidP="001151EE">
      <w:pPr>
        <w:numPr>
          <w:ilvl w:val="0"/>
          <w:numId w:val="1"/>
        </w:numPr>
        <w:spacing w:before="100" w:beforeAutospacing="1" w:after="100" w:afterAutospacing="1" w:line="240" w:lineRule="auto"/>
        <w:ind w:left="1440"/>
        <w:rPr>
          <w:rFonts w:ascii="Times New Roman" w:eastAsia="Times New Roman" w:hAnsi="Times New Roman" w:cs="Times New Roman"/>
          <w:sz w:val="24"/>
          <w:szCs w:val="24"/>
          <w:highlight w:val="yellow"/>
        </w:rPr>
      </w:pPr>
      <w:r w:rsidRPr="00266632">
        <w:rPr>
          <w:rFonts w:ascii="Times New Roman" w:eastAsia="Times New Roman" w:hAnsi="Times New Roman" w:cs="Times New Roman"/>
          <w:sz w:val="24"/>
          <w:szCs w:val="24"/>
          <w:highlight w:val="yellow"/>
        </w:rPr>
        <w:t xml:space="preserve">Develop the topic thoroughly by selecting the most significant and relevant facts, extended definitions, concrete details, quotations, or other information and examples appropriate to the audience’s knowledge of the topic. </w:t>
      </w:r>
    </w:p>
    <w:p w:rsidR="001151EE" w:rsidRPr="00266632" w:rsidRDefault="001151EE" w:rsidP="001151EE">
      <w:pPr>
        <w:numPr>
          <w:ilvl w:val="0"/>
          <w:numId w:val="1"/>
        </w:numPr>
        <w:spacing w:before="100" w:beforeAutospacing="1" w:after="100" w:afterAutospacing="1" w:line="240" w:lineRule="auto"/>
        <w:ind w:left="1440"/>
        <w:rPr>
          <w:rFonts w:ascii="Times New Roman" w:eastAsia="Times New Roman" w:hAnsi="Times New Roman" w:cs="Times New Roman"/>
          <w:sz w:val="24"/>
          <w:szCs w:val="24"/>
          <w:highlight w:val="yellow"/>
        </w:rPr>
      </w:pPr>
      <w:r w:rsidRPr="00266632">
        <w:rPr>
          <w:rFonts w:ascii="Times New Roman" w:eastAsia="Times New Roman" w:hAnsi="Times New Roman" w:cs="Times New Roman"/>
          <w:sz w:val="24"/>
          <w:szCs w:val="24"/>
          <w:highlight w:val="yellow"/>
        </w:rPr>
        <w:lastRenderedPageBreak/>
        <w:t xml:space="preserve">Use appropriate and varied transitions and syntax to link the major sections of the text, create cohesion, and clarify the relationships among complex ideas and concepts. </w:t>
      </w:r>
    </w:p>
    <w:p w:rsidR="001151EE" w:rsidRPr="00266632" w:rsidRDefault="001151EE" w:rsidP="001151EE">
      <w:pPr>
        <w:numPr>
          <w:ilvl w:val="0"/>
          <w:numId w:val="1"/>
        </w:numPr>
        <w:spacing w:before="100" w:beforeAutospacing="1" w:after="100" w:afterAutospacing="1" w:line="240" w:lineRule="auto"/>
        <w:ind w:left="1440"/>
        <w:rPr>
          <w:rFonts w:ascii="Times New Roman" w:eastAsia="Times New Roman" w:hAnsi="Times New Roman" w:cs="Times New Roman"/>
          <w:sz w:val="24"/>
          <w:szCs w:val="24"/>
          <w:highlight w:val="yellow"/>
        </w:rPr>
      </w:pPr>
      <w:r w:rsidRPr="00266632">
        <w:rPr>
          <w:rFonts w:ascii="Times New Roman" w:eastAsia="Times New Roman" w:hAnsi="Times New Roman" w:cs="Times New Roman"/>
          <w:sz w:val="24"/>
          <w:szCs w:val="24"/>
          <w:highlight w:val="yellow"/>
        </w:rPr>
        <w:t xml:space="preserve">Use precise language, domain-specific vocabulary, and techniques such as metaphor, simile, and analogy to manage the complexity of the topic. </w:t>
      </w:r>
    </w:p>
    <w:p w:rsidR="001151EE" w:rsidRPr="00266632" w:rsidRDefault="001151EE" w:rsidP="001151EE">
      <w:pPr>
        <w:numPr>
          <w:ilvl w:val="0"/>
          <w:numId w:val="1"/>
        </w:numPr>
        <w:spacing w:before="100" w:beforeAutospacing="1" w:after="100" w:afterAutospacing="1" w:line="240" w:lineRule="auto"/>
        <w:ind w:left="1440"/>
        <w:rPr>
          <w:rFonts w:ascii="Times New Roman" w:eastAsia="Times New Roman" w:hAnsi="Times New Roman" w:cs="Times New Roman"/>
          <w:sz w:val="24"/>
          <w:szCs w:val="24"/>
          <w:highlight w:val="yellow"/>
        </w:rPr>
      </w:pPr>
      <w:r w:rsidRPr="00266632">
        <w:rPr>
          <w:rFonts w:ascii="Times New Roman" w:eastAsia="Times New Roman" w:hAnsi="Times New Roman" w:cs="Times New Roman"/>
          <w:sz w:val="24"/>
          <w:szCs w:val="24"/>
          <w:highlight w:val="yellow"/>
        </w:rPr>
        <w:t>Establish and maintain a formal style and objective tone while attending to the norms and conventions of the discipline in which they are writing. </w:t>
      </w:r>
    </w:p>
    <w:p w:rsidR="001151EE" w:rsidRPr="00266632" w:rsidRDefault="001151EE" w:rsidP="001151EE">
      <w:pPr>
        <w:numPr>
          <w:ilvl w:val="0"/>
          <w:numId w:val="1"/>
        </w:numPr>
        <w:spacing w:before="100" w:beforeAutospacing="1" w:after="100" w:afterAutospacing="1" w:line="240" w:lineRule="auto"/>
        <w:ind w:left="1440"/>
        <w:rPr>
          <w:rFonts w:ascii="Times New Roman" w:eastAsia="Times New Roman" w:hAnsi="Times New Roman" w:cs="Times New Roman"/>
          <w:sz w:val="24"/>
          <w:szCs w:val="24"/>
          <w:highlight w:val="yellow"/>
        </w:rPr>
      </w:pPr>
      <w:r w:rsidRPr="00266632">
        <w:rPr>
          <w:rFonts w:ascii="Times New Roman" w:eastAsia="Times New Roman" w:hAnsi="Times New Roman" w:cs="Times New Roman"/>
          <w:sz w:val="24"/>
          <w:szCs w:val="24"/>
          <w:highlight w:val="yellow"/>
        </w:rPr>
        <w:t>Provide a concluding statement or section that follows from and supports the information or explanation presented (e.g., articulating implications or the significance of the topic).</w:t>
      </w:r>
    </w:p>
    <w:p w:rsidR="001151EE" w:rsidRPr="001151EE" w:rsidRDefault="001151EE" w:rsidP="001151EE">
      <w:pPr>
        <w:spacing w:after="0" w:line="240" w:lineRule="auto"/>
        <w:ind w:left="360"/>
        <w:rPr>
          <w:rFonts w:ascii="Times New Roman" w:eastAsia="Times New Roman" w:hAnsi="Times New Roman" w:cs="Times New Roman"/>
          <w:sz w:val="24"/>
          <w:szCs w:val="24"/>
        </w:rPr>
      </w:pPr>
      <w:r w:rsidRPr="001151EE">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151EE" w:rsidRDefault="001151EE" w:rsidP="001151EE">
      <w:pPr>
        <w:spacing w:after="0" w:line="240" w:lineRule="auto"/>
        <w:rPr>
          <w:rFonts w:ascii="Times New Roman" w:eastAsia="Times New Roman" w:hAnsi="Times New Roman" w:cs="Times New Roman"/>
          <w:sz w:val="24"/>
          <w:szCs w:val="24"/>
          <w:highlight w:val="yellow"/>
        </w:rPr>
      </w:pPr>
    </w:p>
    <w:p w:rsidR="001151EE" w:rsidRDefault="001151EE" w:rsidP="001151EE">
      <w:pPr>
        <w:spacing w:after="0" w:line="240" w:lineRule="auto"/>
        <w:rPr>
          <w:rFonts w:ascii="Times New Roman" w:eastAsia="Times New Roman" w:hAnsi="Times New Roman" w:cs="Times New Roman"/>
          <w:sz w:val="24"/>
          <w:szCs w:val="24"/>
          <w:highlight w:val="yellow"/>
        </w:rPr>
      </w:pPr>
    </w:p>
    <w:p w:rsidR="001151EE" w:rsidRPr="00266632" w:rsidRDefault="001151EE" w:rsidP="001151EE">
      <w:pPr>
        <w:spacing w:after="0" w:line="240" w:lineRule="auto"/>
        <w:rPr>
          <w:rFonts w:ascii="Times New Roman" w:eastAsia="Times New Roman" w:hAnsi="Times New Roman" w:cs="Times New Roman"/>
          <w:sz w:val="24"/>
          <w:szCs w:val="24"/>
          <w:highlight w:val="yellow"/>
        </w:rPr>
      </w:pPr>
      <w:r w:rsidRPr="00266632">
        <w:rPr>
          <w:rFonts w:ascii="Times New Roman" w:eastAsia="Times New Roman" w:hAnsi="Times New Roman" w:cs="Times New Roman"/>
          <w:sz w:val="24"/>
          <w:szCs w:val="24"/>
          <w:highlight w:val="yellow"/>
        </w:rPr>
        <w:t xml:space="preserve">W.11-12.4 </w:t>
      </w:r>
    </w:p>
    <w:p w:rsidR="001151EE" w:rsidRPr="003E6D06" w:rsidRDefault="001151EE" w:rsidP="001151EE">
      <w:pPr>
        <w:spacing w:after="0" w:line="240" w:lineRule="auto"/>
        <w:ind w:left="720"/>
        <w:rPr>
          <w:rFonts w:ascii="Times New Roman" w:eastAsia="Times New Roman" w:hAnsi="Times New Roman" w:cs="Times New Roman"/>
          <w:sz w:val="24"/>
          <w:szCs w:val="24"/>
        </w:rPr>
      </w:pPr>
      <w:r w:rsidRPr="00266632">
        <w:rPr>
          <w:rFonts w:ascii="Times New Roman" w:eastAsia="Times New Roman" w:hAnsi="Times New Roman" w:cs="Times New Roman"/>
          <w:sz w:val="24"/>
          <w:szCs w:val="24"/>
          <w:highlight w:val="yellow"/>
        </w:rPr>
        <w:t>Produce clear and coherent writing in which the development, organization, and style are appropriate to task, purpose, and audience. (Grade-specific expectations for writing types are defined in standards 1–3 above.)</w:t>
      </w:r>
      <w:r w:rsidRPr="003E6D06">
        <w:rPr>
          <w:rFonts w:ascii="Times New Roman" w:eastAsia="Times New Roman" w:hAnsi="Times New Roman" w:cs="Times New Roman"/>
          <w:sz w:val="24"/>
          <w:szCs w:val="24"/>
        </w:rPr>
        <w:t xml:space="preserve"> </w:t>
      </w:r>
    </w:p>
    <w:p w:rsidR="001151EE" w:rsidRDefault="001151EE" w:rsidP="001151EE">
      <w:pPr>
        <w:spacing w:after="0" w:line="240" w:lineRule="auto"/>
        <w:rPr>
          <w:rFonts w:ascii="Times New Roman" w:eastAsia="Times New Roman" w:hAnsi="Times New Roman" w:cs="Times New Roman"/>
          <w:sz w:val="24"/>
          <w:szCs w:val="24"/>
        </w:rPr>
      </w:pPr>
    </w:p>
    <w:p w:rsidR="001151EE" w:rsidRPr="001151EE" w:rsidRDefault="001151EE" w:rsidP="001151EE">
      <w:pPr>
        <w:spacing w:after="0" w:line="240" w:lineRule="auto"/>
        <w:rPr>
          <w:rFonts w:ascii="Times New Roman" w:eastAsia="Times New Roman" w:hAnsi="Times New Roman" w:cs="Times New Roman"/>
          <w:sz w:val="24"/>
          <w:szCs w:val="24"/>
        </w:rPr>
      </w:pPr>
      <w:r w:rsidRPr="001151EE">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151EE" w:rsidRDefault="001151EE" w:rsidP="001151EE">
      <w:pPr>
        <w:spacing w:after="0" w:line="240" w:lineRule="auto"/>
        <w:rPr>
          <w:rFonts w:ascii="Times New Roman" w:eastAsia="Times New Roman" w:hAnsi="Times New Roman" w:cs="Times New Roman"/>
          <w:sz w:val="24"/>
          <w:szCs w:val="24"/>
        </w:rPr>
      </w:pPr>
    </w:p>
    <w:p w:rsidR="001151EE" w:rsidRDefault="001151EE" w:rsidP="001151EE">
      <w:pPr>
        <w:spacing w:after="0" w:line="240" w:lineRule="auto"/>
        <w:rPr>
          <w:rFonts w:ascii="Times New Roman" w:eastAsia="Times New Roman" w:hAnsi="Times New Roman" w:cs="Times New Roman"/>
          <w:sz w:val="24"/>
          <w:szCs w:val="24"/>
        </w:rPr>
      </w:pPr>
    </w:p>
    <w:p w:rsidR="001151EE" w:rsidRDefault="001151EE" w:rsidP="001151EE">
      <w:pPr>
        <w:spacing w:after="0" w:line="240" w:lineRule="auto"/>
        <w:rPr>
          <w:rFonts w:ascii="Times New Roman" w:eastAsia="Times New Roman" w:hAnsi="Times New Roman" w:cs="Times New Roman"/>
          <w:sz w:val="24"/>
          <w:szCs w:val="24"/>
        </w:rPr>
      </w:pPr>
    </w:p>
    <w:p w:rsidR="001151EE" w:rsidRPr="003E6D06" w:rsidRDefault="001151EE" w:rsidP="001151EE">
      <w:pPr>
        <w:spacing w:after="0" w:line="240" w:lineRule="auto"/>
        <w:rPr>
          <w:rFonts w:ascii="Times New Roman" w:eastAsia="Times New Roman" w:hAnsi="Times New Roman" w:cs="Times New Roman"/>
          <w:sz w:val="24"/>
          <w:szCs w:val="24"/>
        </w:rPr>
      </w:pPr>
      <w:r w:rsidRPr="003E6D06">
        <w:rPr>
          <w:rFonts w:ascii="Times New Roman" w:eastAsia="Times New Roman" w:hAnsi="Times New Roman" w:cs="Times New Roman"/>
          <w:sz w:val="24"/>
          <w:szCs w:val="24"/>
        </w:rPr>
        <w:t xml:space="preserve">W.11-12.5 </w:t>
      </w:r>
    </w:p>
    <w:p w:rsidR="001151EE" w:rsidRPr="003E6D06" w:rsidRDefault="001151EE" w:rsidP="001151EE">
      <w:pPr>
        <w:spacing w:after="0" w:line="240" w:lineRule="auto"/>
        <w:ind w:left="720"/>
        <w:rPr>
          <w:rFonts w:ascii="Times New Roman" w:eastAsia="Times New Roman" w:hAnsi="Times New Roman" w:cs="Times New Roman"/>
          <w:sz w:val="24"/>
          <w:szCs w:val="24"/>
        </w:rPr>
      </w:pPr>
      <w:r w:rsidRPr="003E6D06">
        <w:rPr>
          <w:rFonts w:ascii="Times New Roman" w:eastAsia="Times New Roman" w:hAnsi="Times New Roman" w:cs="Times New Roman"/>
          <w:sz w:val="24"/>
          <w:szCs w:val="24"/>
        </w:rPr>
        <w:t xml:space="preserve">Develop and strengthen writing as needed by planning, revising, editing, rewriting, or trying a new approach, focusing on addressing what is most significant for a specific purpose and audience.  (Editing for conventions should demonstrate command of Language standards 1-3 up to and including grades 11-12 on page 54.) </w:t>
      </w:r>
    </w:p>
    <w:p w:rsidR="001151EE" w:rsidRDefault="001151EE" w:rsidP="001151EE">
      <w:pPr>
        <w:spacing w:after="0" w:line="240" w:lineRule="auto"/>
        <w:rPr>
          <w:rFonts w:ascii="Times New Roman" w:eastAsia="Times New Roman" w:hAnsi="Times New Roman" w:cs="Times New Roman"/>
          <w:sz w:val="24"/>
          <w:szCs w:val="24"/>
        </w:rPr>
      </w:pPr>
    </w:p>
    <w:p w:rsidR="001151EE" w:rsidRPr="001151EE" w:rsidRDefault="001151EE" w:rsidP="001151EE">
      <w:pPr>
        <w:spacing w:after="0" w:line="240" w:lineRule="auto"/>
        <w:rPr>
          <w:rFonts w:ascii="Times New Roman" w:eastAsia="Times New Roman" w:hAnsi="Times New Roman" w:cs="Times New Roman"/>
          <w:sz w:val="24"/>
          <w:szCs w:val="24"/>
        </w:rPr>
      </w:pPr>
      <w:r w:rsidRPr="001151EE">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151EE" w:rsidRDefault="001151EE" w:rsidP="001151EE">
      <w:pPr>
        <w:spacing w:after="0" w:line="240" w:lineRule="auto"/>
        <w:rPr>
          <w:rFonts w:ascii="Times New Roman" w:eastAsia="Times New Roman" w:hAnsi="Times New Roman" w:cs="Times New Roman"/>
          <w:sz w:val="24"/>
          <w:szCs w:val="24"/>
        </w:rPr>
      </w:pPr>
    </w:p>
    <w:p w:rsidR="001151EE" w:rsidRDefault="001151EE" w:rsidP="001151EE">
      <w:pPr>
        <w:spacing w:after="0" w:line="240" w:lineRule="auto"/>
        <w:rPr>
          <w:rFonts w:ascii="Times New Roman" w:eastAsia="Times New Roman" w:hAnsi="Times New Roman" w:cs="Times New Roman"/>
          <w:sz w:val="24"/>
          <w:szCs w:val="24"/>
        </w:rPr>
      </w:pPr>
    </w:p>
    <w:p w:rsidR="001151EE" w:rsidRDefault="001151EE" w:rsidP="001151EE">
      <w:pPr>
        <w:spacing w:after="0" w:line="240" w:lineRule="auto"/>
        <w:rPr>
          <w:rFonts w:ascii="Times New Roman" w:eastAsia="Times New Roman" w:hAnsi="Times New Roman" w:cs="Times New Roman"/>
          <w:sz w:val="24"/>
          <w:szCs w:val="24"/>
        </w:rPr>
      </w:pPr>
    </w:p>
    <w:p w:rsidR="001151EE" w:rsidRPr="003E6D06" w:rsidRDefault="001151EE" w:rsidP="001151EE">
      <w:pPr>
        <w:spacing w:after="0" w:line="240" w:lineRule="auto"/>
        <w:rPr>
          <w:rFonts w:ascii="Times New Roman" w:eastAsia="Times New Roman" w:hAnsi="Times New Roman" w:cs="Times New Roman"/>
          <w:sz w:val="24"/>
          <w:szCs w:val="24"/>
        </w:rPr>
      </w:pPr>
      <w:r w:rsidRPr="003E6D06">
        <w:rPr>
          <w:rFonts w:ascii="Times New Roman" w:eastAsia="Times New Roman" w:hAnsi="Times New Roman" w:cs="Times New Roman"/>
          <w:sz w:val="24"/>
          <w:szCs w:val="24"/>
        </w:rPr>
        <w:t xml:space="preserve">W.11-12.10 </w:t>
      </w:r>
    </w:p>
    <w:p w:rsidR="001151EE" w:rsidRPr="003E6D06" w:rsidRDefault="001151EE" w:rsidP="001151EE">
      <w:pPr>
        <w:spacing w:after="0" w:line="240" w:lineRule="auto"/>
        <w:ind w:left="720"/>
        <w:rPr>
          <w:rFonts w:ascii="Times New Roman" w:eastAsia="Times New Roman" w:hAnsi="Times New Roman" w:cs="Times New Roman"/>
          <w:sz w:val="24"/>
          <w:szCs w:val="24"/>
        </w:rPr>
      </w:pPr>
      <w:r w:rsidRPr="003E6D06">
        <w:rPr>
          <w:rFonts w:ascii="Times New Roman" w:eastAsia="Times New Roman" w:hAnsi="Times New Roman" w:cs="Times New Roman"/>
          <w:sz w:val="24"/>
          <w:szCs w:val="24"/>
        </w:rPr>
        <w:lastRenderedPageBreak/>
        <w:t xml:space="preserve">Write routinely over extended time frames (time for research, reflection, and revision) and shorter time frames (a single sitting or a day or two) for a range of tasks, purposes, and audiences. </w:t>
      </w:r>
    </w:p>
    <w:p w:rsidR="001151EE" w:rsidRPr="001151EE" w:rsidRDefault="001151EE" w:rsidP="001151EE">
      <w:pPr>
        <w:spacing w:after="0" w:line="240" w:lineRule="auto"/>
        <w:rPr>
          <w:rFonts w:ascii="Times New Roman" w:eastAsia="Times New Roman" w:hAnsi="Times New Roman" w:cs="Times New Roman"/>
          <w:sz w:val="24"/>
          <w:szCs w:val="24"/>
        </w:rPr>
      </w:pPr>
      <w:r w:rsidRPr="001151EE">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151EE" w:rsidRDefault="001151EE" w:rsidP="001151EE">
      <w:pPr>
        <w:spacing w:after="0" w:line="240" w:lineRule="auto"/>
        <w:rPr>
          <w:rFonts w:ascii="Times New Roman" w:eastAsia="Times New Roman" w:hAnsi="Times New Roman" w:cs="Times New Roman"/>
          <w:sz w:val="24"/>
          <w:szCs w:val="24"/>
        </w:rPr>
      </w:pPr>
    </w:p>
    <w:p w:rsidR="001151EE" w:rsidRDefault="001151EE" w:rsidP="001151EE">
      <w:pPr>
        <w:spacing w:after="0" w:line="240" w:lineRule="auto"/>
        <w:rPr>
          <w:rFonts w:ascii="Times New Roman" w:eastAsia="Times New Roman" w:hAnsi="Times New Roman" w:cs="Times New Roman"/>
          <w:sz w:val="24"/>
          <w:szCs w:val="24"/>
        </w:rPr>
      </w:pPr>
    </w:p>
    <w:p w:rsidR="001151EE" w:rsidRDefault="001151EE" w:rsidP="001151EE">
      <w:pPr>
        <w:spacing w:after="0" w:line="240" w:lineRule="auto"/>
        <w:rPr>
          <w:rFonts w:ascii="Times New Roman" w:eastAsia="Times New Roman" w:hAnsi="Times New Roman" w:cs="Times New Roman"/>
          <w:sz w:val="24"/>
          <w:szCs w:val="24"/>
        </w:rPr>
      </w:pPr>
    </w:p>
    <w:p w:rsidR="001151EE" w:rsidRDefault="001151EE" w:rsidP="001151EE">
      <w:pPr>
        <w:spacing w:after="0" w:line="240" w:lineRule="auto"/>
        <w:rPr>
          <w:rFonts w:ascii="Times New Roman" w:eastAsia="Times New Roman" w:hAnsi="Times New Roman" w:cs="Times New Roman"/>
          <w:sz w:val="24"/>
          <w:szCs w:val="24"/>
        </w:rPr>
      </w:pPr>
    </w:p>
    <w:p w:rsidR="001151EE" w:rsidRDefault="001151EE" w:rsidP="001151EE">
      <w:pPr>
        <w:spacing w:after="0" w:line="240" w:lineRule="auto"/>
        <w:rPr>
          <w:rFonts w:ascii="Times New Roman" w:eastAsia="Times New Roman" w:hAnsi="Times New Roman" w:cs="Times New Roman"/>
          <w:sz w:val="24"/>
          <w:szCs w:val="24"/>
        </w:rPr>
      </w:pPr>
    </w:p>
    <w:p w:rsidR="001151EE" w:rsidRDefault="001151EE" w:rsidP="001151EE">
      <w:pPr>
        <w:spacing w:after="0" w:line="240" w:lineRule="auto"/>
        <w:rPr>
          <w:rFonts w:ascii="Times New Roman" w:eastAsia="Times New Roman" w:hAnsi="Times New Roman" w:cs="Times New Roman"/>
          <w:sz w:val="24"/>
          <w:szCs w:val="24"/>
        </w:rPr>
      </w:pPr>
    </w:p>
    <w:p w:rsidR="001151EE" w:rsidRDefault="001151EE" w:rsidP="001151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Language</w:t>
      </w:r>
    </w:p>
    <w:p w:rsidR="001151EE" w:rsidRDefault="001151EE" w:rsidP="001151EE">
      <w:pPr>
        <w:spacing w:after="0" w:line="240" w:lineRule="auto"/>
        <w:rPr>
          <w:rFonts w:ascii="Times New Roman" w:eastAsia="Times New Roman" w:hAnsi="Times New Roman" w:cs="Times New Roman"/>
          <w:sz w:val="24"/>
          <w:szCs w:val="24"/>
        </w:rPr>
      </w:pPr>
    </w:p>
    <w:p w:rsidR="001151EE" w:rsidRPr="003E6D06" w:rsidRDefault="001151EE" w:rsidP="001151EE">
      <w:pPr>
        <w:spacing w:after="0" w:line="240" w:lineRule="auto"/>
        <w:rPr>
          <w:rFonts w:ascii="Times New Roman" w:eastAsia="Times New Roman" w:hAnsi="Times New Roman" w:cs="Times New Roman"/>
          <w:sz w:val="24"/>
          <w:szCs w:val="24"/>
        </w:rPr>
      </w:pPr>
      <w:r w:rsidRPr="003E6D06">
        <w:rPr>
          <w:rFonts w:ascii="Times New Roman" w:eastAsia="Times New Roman" w:hAnsi="Times New Roman" w:cs="Times New Roman"/>
          <w:sz w:val="24"/>
          <w:szCs w:val="24"/>
        </w:rPr>
        <w:t xml:space="preserve">L.11-12.4 </w:t>
      </w:r>
    </w:p>
    <w:p w:rsidR="001151EE" w:rsidRPr="003E6D06" w:rsidRDefault="001151EE" w:rsidP="001151EE">
      <w:pPr>
        <w:spacing w:after="0" w:line="240" w:lineRule="auto"/>
        <w:ind w:left="720"/>
        <w:rPr>
          <w:rFonts w:ascii="Times New Roman" w:eastAsia="Times New Roman" w:hAnsi="Times New Roman" w:cs="Times New Roman"/>
          <w:sz w:val="24"/>
          <w:szCs w:val="24"/>
        </w:rPr>
      </w:pPr>
      <w:r w:rsidRPr="003E6D06">
        <w:rPr>
          <w:rFonts w:ascii="Times New Roman" w:eastAsia="Times New Roman" w:hAnsi="Times New Roman" w:cs="Times New Roman"/>
          <w:sz w:val="24"/>
          <w:szCs w:val="24"/>
        </w:rPr>
        <w:t xml:space="preserve">Determine or clarify the meaning of unknown and multiple-meaning words and phrases based on grades 11–12 reading and content, choosing flexibly from a range of strategies. </w:t>
      </w:r>
    </w:p>
    <w:p w:rsidR="001151EE" w:rsidRPr="003E6D06" w:rsidRDefault="001151EE" w:rsidP="001151EE">
      <w:pPr>
        <w:numPr>
          <w:ilvl w:val="0"/>
          <w:numId w:val="5"/>
        </w:numPr>
        <w:spacing w:before="100" w:beforeAutospacing="1" w:after="100" w:afterAutospacing="1" w:line="240" w:lineRule="auto"/>
        <w:ind w:left="1440"/>
        <w:rPr>
          <w:rFonts w:ascii="Times New Roman" w:eastAsia="Times New Roman" w:hAnsi="Times New Roman" w:cs="Times New Roman"/>
          <w:sz w:val="24"/>
          <w:szCs w:val="24"/>
        </w:rPr>
      </w:pPr>
      <w:r w:rsidRPr="003E6D06">
        <w:rPr>
          <w:rFonts w:ascii="Times New Roman" w:eastAsia="Times New Roman" w:hAnsi="Times New Roman" w:cs="Times New Roman"/>
          <w:sz w:val="24"/>
          <w:szCs w:val="24"/>
        </w:rPr>
        <w:t xml:space="preserve">Use context (e.g., the overall meaning of a sentence, paragraph, or text; a word’s position or function in a sentence) as a clue to the meaning of a word or phrase. </w:t>
      </w:r>
    </w:p>
    <w:p w:rsidR="001151EE" w:rsidRPr="003E6D06" w:rsidRDefault="001151EE" w:rsidP="001151EE">
      <w:pPr>
        <w:numPr>
          <w:ilvl w:val="0"/>
          <w:numId w:val="5"/>
        </w:numPr>
        <w:spacing w:before="100" w:beforeAutospacing="1" w:after="100" w:afterAutospacing="1" w:line="240" w:lineRule="auto"/>
        <w:ind w:left="1440"/>
        <w:rPr>
          <w:rFonts w:ascii="Times New Roman" w:eastAsia="Times New Roman" w:hAnsi="Times New Roman" w:cs="Times New Roman"/>
          <w:sz w:val="24"/>
          <w:szCs w:val="24"/>
        </w:rPr>
      </w:pPr>
      <w:r w:rsidRPr="003E6D06">
        <w:rPr>
          <w:rFonts w:ascii="Times New Roman" w:eastAsia="Times New Roman" w:hAnsi="Times New Roman" w:cs="Times New Roman"/>
          <w:sz w:val="24"/>
          <w:szCs w:val="24"/>
        </w:rPr>
        <w:t xml:space="preserve">Identify and correctly use patterns of word changes that indicate different meanings or parts of speech (e.g., conceive, conception, conceivable). </w:t>
      </w:r>
    </w:p>
    <w:p w:rsidR="001151EE" w:rsidRPr="003E6D06" w:rsidRDefault="001151EE" w:rsidP="001151EE">
      <w:pPr>
        <w:numPr>
          <w:ilvl w:val="0"/>
          <w:numId w:val="5"/>
        </w:numPr>
        <w:spacing w:before="100" w:beforeAutospacing="1" w:after="100" w:afterAutospacing="1" w:line="240" w:lineRule="auto"/>
        <w:ind w:left="1440"/>
        <w:rPr>
          <w:rFonts w:ascii="Times New Roman" w:eastAsia="Times New Roman" w:hAnsi="Times New Roman" w:cs="Times New Roman"/>
          <w:sz w:val="24"/>
          <w:szCs w:val="24"/>
        </w:rPr>
      </w:pPr>
      <w:r w:rsidRPr="003E6D06">
        <w:rPr>
          <w:rFonts w:ascii="Times New Roman" w:eastAsia="Times New Roman" w:hAnsi="Times New Roman" w:cs="Times New Roman"/>
          <w:sz w:val="24"/>
          <w:szCs w:val="24"/>
        </w:rPr>
        <w:t xml:space="preserve">Consult general and specialized reference materials (e.g., dictionaries, glossaries, thesauruses), both print and digital, to find the pronunciation of a word or determine or clarify its precise meaning, </w:t>
      </w:r>
      <w:proofErr w:type="spellStart"/>
      <w:r>
        <w:rPr>
          <w:rFonts w:ascii="Times New Roman" w:eastAsia="Times New Roman" w:hAnsi="Times New Roman" w:cs="Times New Roman"/>
          <w:sz w:val="24"/>
          <w:szCs w:val="24"/>
        </w:rPr>
        <w:t>it</w:t>
      </w:r>
      <w:r w:rsidRPr="003E6D06">
        <w:rPr>
          <w:rFonts w:ascii="Times New Roman" w:eastAsia="Times New Roman" w:hAnsi="Times New Roman" w:cs="Times New Roman"/>
          <w:sz w:val="24"/>
          <w:szCs w:val="24"/>
        </w:rPr>
        <w:t>s</w:t>
      </w:r>
      <w:proofErr w:type="spellEnd"/>
      <w:r w:rsidRPr="003E6D06">
        <w:rPr>
          <w:rFonts w:ascii="Times New Roman" w:eastAsia="Times New Roman" w:hAnsi="Times New Roman" w:cs="Times New Roman"/>
          <w:sz w:val="24"/>
          <w:szCs w:val="24"/>
        </w:rPr>
        <w:t xml:space="preserve"> part of speech, its etymology, or its standard usage. </w:t>
      </w:r>
    </w:p>
    <w:p w:rsidR="001151EE" w:rsidRPr="003E6D06" w:rsidRDefault="001151EE" w:rsidP="001151EE">
      <w:pPr>
        <w:numPr>
          <w:ilvl w:val="0"/>
          <w:numId w:val="5"/>
        </w:numPr>
        <w:spacing w:before="100" w:beforeAutospacing="1" w:after="100" w:afterAutospacing="1" w:line="240" w:lineRule="auto"/>
        <w:ind w:left="1440"/>
        <w:rPr>
          <w:rFonts w:ascii="Times New Roman" w:eastAsia="Times New Roman" w:hAnsi="Times New Roman" w:cs="Times New Roman"/>
          <w:sz w:val="24"/>
          <w:szCs w:val="24"/>
        </w:rPr>
      </w:pPr>
      <w:r w:rsidRPr="003E6D06">
        <w:rPr>
          <w:rFonts w:ascii="Times New Roman" w:eastAsia="Times New Roman" w:hAnsi="Times New Roman" w:cs="Times New Roman"/>
          <w:sz w:val="24"/>
          <w:szCs w:val="24"/>
        </w:rPr>
        <w:t>Verify the preliminary determination of the meaning of a word or phrase (e.g., by checking the inferred meaning in context or in a dictionary).</w:t>
      </w:r>
    </w:p>
    <w:p w:rsidR="001151EE" w:rsidRPr="001151EE" w:rsidRDefault="001151EE" w:rsidP="001151EE">
      <w:pPr>
        <w:spacing w:after="0" w:line="240" w:lineRule="auto"/>
        <w:ind w:left="360"/>
        <w:rPr>
          <w:rFonts w:ascii="Times New Roman" w:eastAsia="Times New Roman" w:hAnsi="Times New Roman" w:cs="Times New Roman"/>
          <w:sz w:val="24"/>
          <w:szCs w:val="24"/>
        </w:rPr>
      </w:pPr>
      <w:r w:rsidRPr="001151EE">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151EE" w:rsidRDefault="001151EE" w:rsidP="001151EE">
      <w:pPr>
        <w:spacing w:after="0" w:line="240" w:lineRule="auto"/>
        <w:rPr>
          <w:rFonts w:ascii="Times New Roman" w:eastAsia="Times New Roman" w:hAnsi="Times New Roman" w:cs="Times New Roman"/>
          <w:sz w:val="24"/>
          <w:szCs w:val="24"/>
        </w:rPr>
      </w:pPr>
    </w:p>
    <w:p w:rsidR="001151EE" w:rsidRDefault="001151EE" w:rsidP="001151EE">
      <w:pPr>
        <w:spacing w:after="0" w:line="240" w:lineRule="auto"/>
        <w:rPr>
          <w:rFonts w:ascii="Times New Roman" w:eastAsia="Times New Roman" w:hAnsi="Times New Roman" w:cs="Times New Roman"/>
          <w:sz w:val="24"/>
          <w:szCs w:val="24"/>
        </w:rPr>
      </w:pPr>
    </w:p>
    <w:p w:rsidR="001151EE" w:rsidRDefault="001151EE" w:rsidP="001151EE">
      <w:pPr>
        <w:spacing w:after="0" w:line="240" w:lineRule="auto"/>
        <w:rPr>
          <w:rFonts w:ascii="Times New Roman" w:eastAsia="Times New Roman" w:hAnsi="Times New Roman" w:cs="Times New Roman"/>
          <w:sz w:val="24"/>
          <w:szCs w:val="24"/>
        </w:rPr>
      </w:pPr>
    </w:p>
    <w:p w:rsidR="001151EE" w:rsidRDefault="001151EE" w:rsidP="001151EE">
      <w:pPr>
        <w:spacing w:after="0" w:line="240" w:lineRule="auto"/>
        <w:rPr>
          <w:rFonts w:ascii="Times New Roman" w:eastAsia="Times New Roman" w:hAnsi="Times New Roman" w:cs="Times New Roman"/>
          <w:sz w:val="24"/>
          <w:szCs w:val="24"/>
        </w:rPr>
      </w:pPr>
    </w:p>
    <w:p w:rsidR="001151EE" w:rsidRPr="003E6D06" w:rsidRDefault="001151EE" w:rsidP="001151EE">
      <w:pPr>
        <w:spacing w:after="0" w:line="240" w:lineRule="auto"/>
        <w:rPr>
          <w:rFonts w:ascii="Times New Roman" w:eastAsia="Times New Roman" w:hAnsi="Times New Roman" w:cs="Times New Roman"/>
          <w:sz w:val="24"/>
          <w:szCs w:val="24"/>
        </w:rPr>
      </w:pPr>
      <w:r w:rsidRPr="003E6D06">
        <w:rPr>
          <w:rFonts w:ascii="Times New Roman" w:eastAsia="Times New Roman" w:hAnsi="Times New Roman" w:cs="Times New Roman"/>
          <w:sz w:val="24"/>
          <w:szCs w:val="24"/>
        </w:rPr>
        <w:t xml:space="preserve">L.11-12.5 </w:t>
      </w:r>
    </w:p>
    <w:p w:rsidR="001151EE" w:rsidRPr="003E6D06" w:rsidRDefault="001151EE" w:rsidP="001151EE">
      <w:pPr>
        <w:spacing w:after="0" w:line="240" w:lineRule="auto"/>
        <w:ind w:left="720"/>
        <w:rPr>
          <w:rFonts w:ascii="Times New Roman" w:eastAsia="Times New Roman" w:hAnsi="Times New Roman" w:cs="Times New Roman"/>
          <w:sz w:val="24"/>
          <w:szCs w:val="24"/>
        </w:rPr>
      </w:pPr>
      <w:r w:rsidRPr="003E6D06">
        <w:rPr>
          <w:rFonts w:ascii="Times New Roman" w:eastAsia="Times New Roman" w:hAnsi="Times New Roman" w:cs="Times New Roman"/>
          <w:sz w:val="24"/>
          <w:szCs w:val="24"/>
        </w:rPr>
        <w:t xml:space="preserve">Demonstrate understanding of figurative language, word relationships, and nuances in word meanings. </w:t>
      </w:r>
    </w:p>
    <w:p w:rsidR="001151EE" w:rsidRPr="003E6D06" w:rsidRDefault="001151EE" w:rsidP="001151EE">
      <w:pPr>
        <w:numPr>
          <w:ilvl w:val="0"/>
          <w:numId w:val="6"/>
        </w:numPr>
        <w:spacing w:before="100" w:beforeAutospacing="1" w:after="100" w:afterAutospacing="1" w:line="240" w:lineRule="auto"/>
        <w:ind w:left="1440"/>
        <w:rPr>
          <w:rFonts w:ascii="Times New Roman" w:eastAsia="Times New Roman" w:hAnsi="Times New Roman" w:cs="Times New Roman"/>
          <w:sz w:val="24"/>
          <w:szCs w:val="24"/>
        </w:rPr>
      </w:pPr>
      <w:r w:rsidRPr="003E6D06">
        <w:rPr>
          <w:rFonts w:ascii="Times New Roman" w:eastAsia="Times New Roman" w:hAnsi="Times New Roman" w:cs="Times New Roman"/>
          <w:sz w:val="24"/>
          <w:szCs w:val="24"/>
        </w:rPr>
        <w:t xml:space="preserve">Interpret figures of speech (e.g., hyperbole, paradox) in context and analyze their role in the text. </w:t>
      </w:r>
    </w:p>
    <w:p w:rsidR="001151EE" w:rsidRPr="003E6D06" w:rsidRDefault="001151EE" w:rsidP="001151EE">
      <w:pPr>
        <w:numPr>
          <w:ilvl w:val="0"/>
          <w:numId w:val="6"/>
        </w:numPr>
        <w:spacing w:before="100" w:beforeAutospacing="1" w:after="100" w:afterAutospacing="1" w:line="240" w:lineRule="auto"/>
        <w:ind w:left="1440"/>
        <w:rPr>
          <w:rFonts w:ascii="Times New Roman" w:eastAsia="Times New Roman" w:hAnsi="Times New Roman" w:cs="Times New Roman"/>
          <w:sz w:val="24"/>
          <w:szCs w:val="24"/>
        </w:rPr>
      </w:pPr>
      <w:r w:rsidRPr="003E6D06">
        <w:rPr>
          <w:rFonts w:ascii="Times New Roman" w:eastAsia="Times New Roman" w:hAnsi="Times New Roman" w:cs="Times New Roman"/>
          <w:sz w:val="24"/>
          <w:szCs w:val="24"/>
        </w:rPr>
        <w:t>Analyze nuances in the meaning of words with similar denotations.</w:t>
      </w:r>
    </w:p>
    <w:p w:rsidR="001151EE" w:rsidRDefault="001151EE" w:rsidP="001151EE">
      <w:pPr>
        <w:spacing w:after="0" w:line="240" w:lineRule="auto"/>
        <w:rPr>
          <w:rFonts w:ascii="Times New Roman" w:eastAsia="Times New Roman" w:hAnsi="Times New Roman" w:cs="Times New Roman"/>
          <w:sz w:val="24"/>
          <w:szCs w:val="24"/>
        </w:rPr>
      </w:pPr>
    </w:p>
    <w:p w:rsidR="001151EE" w:rsidRDefault="001151EE" w:rsidP="001151EE">
      <w:pPr>
        <w:spacing w:after="0" w:line="240" w:lineRule="auto"/>
        <w:rPr>
          <w:rFonts w:ascii="Times New Roman" w:eastAsia="Times New Roman" w:hAnsi="Times New Roman" w:cs="Times New Roman"/>
          <w:sz w:val="24"/>
          <w:szCs w:val="24"/>
        </w:rPr>
      </w:pPr>
    </w:p>
    <w:p w:rsidR="001151EE" w:rsidRDefault="001151EE" w:rsidP="001151EE">
      <w:pPr>
        <w:spacing w:after="0" w:line="240" w:lineRule="auto"/>
        <w:rPr>
          <w:rFonts w:ascii="Times New Roman" w:eastAsia="Times New Roman" w:hAnsi="Times New Roman" w:cs="Times New Roman"/>
          <w:sz w:val="24"/>
          <w:szCs w:val="24"/>
        </w:rPr>
      </w:pPr>
    </w:p>
    <w:p w:rsidR="001151EE" w:rsidRDefault="001151EE" w:rsidP="001151EE">
      <w:pPr>
        <w:spacing w:after="0" w:line="240" w:lineRule="auto"/>
        <w:rPr>
          <w:rFonts w:ascii="Times New Roman" w:eastAsia="Times New Roman" w:hAnsi="Times New Roman" w:cs="Times New Roman"/>
          <w:sz w:val="24"/>
          <w:szCs w:val="24"/>
        </w:rPr>
      </w:pPr>
    </w:p>
    <w:p w:rsidR="001151EE" w:rsidRDefault="001151EE" w:rsidP="001151EE">
      <w:pPr>
        <w:spacing w:after="0" w:line="240" w:lineRule="auto"/>
        <w:rPr>
          <w:rFonts w:ascii="Times New Roman" w:eastAsia="Times New Roman" w:hAnsi="Times New Roman" w:cs="Times New Roman"/>
          <w:sz w:val="24"/>
          <w:szCs w:val="24"/>
        </w:rPr>
      </w:pPr>
    </w:p>
    <w:p w:rsidR="001151EE" w:rsidRDefault="001151EE" w:rsidP="001151EE">
      <w:pPr>
        <w:spacing w:after="0" w:line="240" w:lineRule="auto"/>
        <w:rPr>
          <w:rFonts w:ascii="Times New Roman" w:eastAsia="Times New Roman" w:hAnsi="Times New Roman" w:cs="Times New Roman"/>
          <w:sz w:val="24"/>
          <w:szCs w:val="24"/>
        </w:rPr>
      </w:pPr>
    </w:p>
    <w:p w:rsidR="001151EE" w:rsidRPr="003E6D06" w:rsidRDefault="001151EE" w:rsidP="001151EE">
      <w:pPr>
        <w:spacing w:after="0" w:line="240" w:lineRule="auto"/>
        <w:rPr>
          <w:rFonts w:ascii="Times New Roman" w:eastAsia="Times New Roman" w:hAnsi="Times New Roman" w:cs="Times New Roman"/>
          <w:sz w:val="24"/>
          <w:szCs w:val="24"/>
        </w:rPr>
      </w:pPr>
      <w:r w:rsidRPr="003E6D06">
        <w:rPr>
          <w:rFonts w:ascii="Times New Roman" w:eastAsia="Times New Roman" w:hAnsi="Times New Roman" w:cs="Times New Roman"/>
          <w:sz w:val="24"/>
          <w:szCs w:val="24"/>
        </w:rPr>
        <w:t xml:space="preserve">L.11-12.1 </w:t>
      </w:r>
    </w:p>
    <w:p w:rsidR="001151EE" w:rsidRPr="003E6D06" w:rsidRDefault="001151EE" w:rsidP="001151EE">
      <w:pPr>
        <w:spacing w:after="0" w:line="240" w:lineRule="auto"/>
        <w:ind w:left="720"/>
        <w:rPr>
          <w:rFonts w:ascii="Times New Roman" w:eastAsia="Times New Roman" w:hAnsi="Times New Roman" w:cs="Times New Roman"/>
          <w:sz w:val="24"/>
          <w:szCs w:val="24"/>
        </w:rPr>
      </w:pPr>
      <w:r w:rsidRPr="003E6D06">
        <w:rPr>
          <w:rFonts w:ascii="Times New Roman" w:eastAsia="Times New Roman" w:hAnsi="Times New Roman" w:cs="Times New Roman"/>
          <w:sz w:val="24"/>
          <w:szCs w:val="24"/>
        </w:rPr>
        <w:t xml:space="preserve">Demonstrate command of the conventions of </w:t>
      </w:r>
      <w:proofErr w:type="gramStart"/>
      <w:r w:rsidRPr="003E6D06">
        <w:rPr>
          <w:rFonts w:ascii="Times New Roman" w:eastAsia="Times New Roman" w:hAnsi="Times New Roman" w:cs="Times New Roman"/>
          <w:sz w:val="24"/>
          <w:szCs w:val="24"/>
        </w:rPr>
        <w:t>standard</w:t>
      </w:r>
      <w:proofErr w:type="gramEnd"/>
      <w:r w:rsidRPr="003E6D06">
        <w:rPr>
          <w:rFonts w:ascii="Times New Roman" w:eastAsia="Times New Roman" w:hAnsi="Times New Roman" w:cs="Times New Roman"/>
          <w:sz w:val="24"/>
          <w:szCs w:val="24"/>
        </w:rPr>
        <w:t xml:space="preserve"> English grammar and usage when writing or speaking. </w:t>
      </w:r>
    </w:p>
    <w:p w:rsidR="001151EE" w:rsidRPr="003E6D06" w:rsidRDefault="001151EE" w:rsidP="001151EE">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r w:rsidRPr="003E6D06">
        <w:rPr>
          <w:rFonts w:ascii="Times New Roman" w:eastAsia="Times New Roman" w:hAnsi="Times New Roman" w:cs="Times New Roman"/>
          <w:sz w:val="24"/>
          <w:szCs w:val="24"/>
        </w:rPr>
        <w:t xml:space="preserve">Apply the understanding that usage is a matter of convention, can change over time, and is sometimes contested. </w:t>
      </w:r>
    </w:p>
    <w:p w:rsidR="001151EE" w:rsidRPr="003E6D06" w:rsidRDefault="001151EE" w:rsidP="001151EE">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r w:rsidRPr="003E6D06">
        <w:rPr>
          <w:rFonts w:ascii="Times New Roman" w:eastAsia="Times New Roman" w:hAnsi="Times New Roman" w:cs="Times New Roman"/>
          <w:sz w:val="24"/>
          <w:szCs w:val="24"/>
        </w:rPr>
        <w:t>Resolve issues of complex or contested usage, consulting references (e.g., Merriam-Webster’s Dictionary of English Usage, Garner’s Modern American Usage) as needed.</w:t>
      </w:r>
    </w:p>
    <w:p w:rsidR="001151EE" w:rsidRDefault="001151EE" w:rsidP="001151EE">
      <w:pPr>
        <w:spacing w:after="0" w:line="240" w:lineRule="auto"/>
        <w:rPr>
          <w:rFonts w:ascii="Times New Roman" w:eastAsia="Times New Roman" w:hAnsi="Times New Roman" w:cs="Times New Roman"/>
          <w:sz w:val="24"/>
          <w:szCs w:val="24"/>
        </w:rPr>
      </w:pPr>
    </w:p>
    <w:p w:rsidR="001151EE" w:rsidRPr="001151EE" w:rsidRDefault="001151EE" w:rsidP="001151EE">
      <w:pPr>
        <w:spacing w:after="0" w:line="240" w:lineRule="auto"/>
        <w:rPr>
          <w:rFonts w:ascii="Times New Roman" w:eastAsia="Times New Roman" w:hAnsi="Times New Roman" w:cs="Times New Roman"/>
          <w:sz w:val="24"/>
          <w:szCs w:val="24"/>
        </w:rPr>
      </w:pPr>
      <w:r w:rsidRPr="001151EE">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151EE" w:rsidRDefault="001151EE" w:rsidP="001151EE">
      <w:pPr>
        <w:spacing w:after="0" w:line="240" w:lineRule="auto"/>
        <w:rPr>
          <w:rFonts w:ascii="Times New Roman" w:eastAsia="Times New Roman" w:hAnsi="Times New Roman" w:cs="Times New Roman"/>
          <w:sz w:val="24"/>
          <w:szCs w:val="24"/>
        </w:rPr>
      </w:pPr>
    </w:p>
    <w:p w:rsidR="001151EE" w:rsidRDefault="001151EE" w:rsidP="001151EE">
      <w:pPr>
        <w:spacing w:after="0" w:line="240" w:lineRule="auto"/>
        <w:rPr>
          <w:rFonts w:ascii="Times New Roman" w:eastAsia="Times New Roman" w:hAnsi="Times New Roman" w:cs="Times New Roman"/>
          <w:sz w:val="24"/>
          <w:szCs w:val="24"/>
        </w:rPr>
      </w:pPr>
    </w:p>
    <w:p w:rsidR="001151EE" w:rsidRDefault="001151EE" w:rsidP="001151EE">
      <w:pPr>
        <w:spacing w:after="0" w:line="240" w:lineRule="auto"/>
        <w:rPr>
          <w:rFonts w:ascii="Times New Roman" w:eastAsia="Times New Roman" w:hAnsi="Times New Roman" w:cs="Times New Roman"/>
          <w:sz w:val="24"/>
          <w:szCs w:val="24"/>
        </w:rPr>
      </w:pPr>
    </w:p>
    <w:p w:rsidR="001151EE" w:rsidRPr="003E6D06" w:rsidRDefault="001151EE" w:rsidP="001151EE">
      <w:pPr>
        <w:spacing w:after="0" w:line="240" w:lineRule="auto"/>
        <w:rPr>
          <w:rFonts w:ascii="Times New Roman" w:eastAsia="Times New Roman" w:hAnsi="Times New Roman" w:cs="Times New Roman"/>
          <w:sz w:val="24"/>
          <w:szCs w:val="24"/>
        </w:rPr>
      </w:pPr>
      <w:r w:rsidRPr="003E6D06">
        <w:rPr>
          <w:rFonts w:ascii="Times New Roman" w:eastAsia="Times New Roman" w:hAnsi="Times New Roman" w:cs="Times New Roman"/>
          <w:sz w:val="24"/>
          <w:szCs w:val="24"/>
        </w:rPr>
        <w:t xml:space="preserve">L.11-12.2 </w:t>
      </w:r>
    </w:p>
    <w:p w:rsidR="001151EE" w:rsidRPr="003E6D06" w:rsidRDefault="001151EE" w:rsidP="001151EE">
      <w:pPr>
        <w:spacing w:after="0" w:line="240" w:lineRule="auto"/>
        <w:ind w:left="720"/>
        <w:rPr>
          <w:rFonts w:ascii="Times New Roman" w:eastAsia="Times New Roman" w:hAnsi="Times New Roman" w:cs="Times New Roman"/>
          <w:sz w:val="24"/>
          <w:szCs w:val="24"/>
        </w:rPr>
      </w:pPr>
      <w:r w:rsidRPr="003E6D06">
        <w:rPr>
          <w:rFonts w:ascii="Times New Roman" w:eastAsia="Times New Roman" w:hAnsi="Times New Roman" w:cs="Times New Roman"/>
          <w:sz w:val="24"/>
          <w:szCs w:val="24"/>
        </w:rPr>
        <w:t xml:space="preserve">Demonstrate command of the conventions of </w:t>
      </w:r>
      <w:proofErr w:type="gramStart"/>
      <w:r w:rsidRPr="003E6D06">
        <w:rPr>
          <w:rFonts w:ascii="Times New Roman" w:eastAsia="Times New Roman" w:hAnsi="Times New Roman" w:cs="Times New Roman"/>
          <w:sz w:val="24"/>
          <w:szCs w:val="24"/>
        </w:rPr>
        <w:t>standard</w:t>
      </w:r>
      <w:proofErr w:type="gramEnd"/>
      <w:r w:rsidRPr="003E6D06">
        <w:rPr>
          <w:rFonts w:ascii="Times New Roman" w:eastAsia="Times New Roman" w:hAnsi="Times New Roman" w:cs="Times New Roman"/>
          <w:sz w:val="24"/>
          <w:szCs w:val="24"/>
        </w:rPr>
        <w:t xml:space="preserve"> English capitalization, punctuation, and spelling when writing. </w:t>
      </w:r>
    </w:p>
    <w:p w:rsidR="001151EE" w:rsidRPr="003E6D06" w:rsidRDefault="001151EE" w:rsidP="001151EE">
      <w:pPr>
        <w:numPr>
          <w:ilvl w:val="0"/>
          <w:numId w:val="3"/>
        </w:numPr>
        <w:spacing w:before="100" w:beforeAutospacing="1" w:after="100" w:afterAutospacing="1" w:line="240" w:lineRule="auto"/>
        <w:ind w:left="1440"/>
        <w:rPr>
          <w:rFonts w:ascii="Times New Roman" w:eastAsia="Times New Roman" w:hAnsi="Times New Roman" w:cs="Times New Roman"/>
          <w:sz w:val="24"/>
          <w:szCs w:val="24"/>
        </w:rPr>
      </w:pPr>
      <w:r w:rsidRPr="003E6D06">
        <w:rPr>
          <w:rFonts w:ascii="Times New Roman" w:eastAsia="Times New Roman" w:hAnsi="Times New Roman" w:cs="Times New Roman"/>
          <w:sz w:val="24"/>
          <w:szCs w:val="24"/>
        </w:rPr>
        <w:t xml:space="preserve">Observe hyphenation conventions. </w:t>
      </w:r>
    </w:p>
    <w:p w:rsidR="001151EE" w:rsidRPr="003E6D06" w:rsidRDefault="001151EE" w:rsidP="001151EE">
      <w:pPr>
        <w:numPr>
          <w:ilvl w:val="0"/>
          <w:numId w:val="3"/>
        </w:numPr>
        <w:spacing w:before="100" w:beforeAutospacing="1" w:after="100" w:afterAutospacing="1" w:line="240" w:lineRule="auto"/>
        <w:ind w:left="1440"/>
        <w:rPr>
          <w:rFonts w:ascii="Times New Roman" w:eastAsia="Times New Roman" w:hAnsi="Times New Roman" w:cs="Times New Roman"/>
          <w:sz w:val="24"/>
          <w:szCs w:val="24"/>
        </w:rPr>
      </w:pPr>
      <w:r w:rsidRPr="003E6D06">
        <w:rPr>
          <w:rFonts w:ascii="Times New Roman" w:eastAsia="Times New Roman" w:hAnsi="Times New Roman" w:cs="Times New Roman"/>
          <w:sz w:val="24"/>
          <w:szCs w:val="24"/>
        </w:rPr>
        <w:t>Spell correctly.</w:t>
      </w:r>
    </w:p>
    <w:p w:rsidR="001151EE" w:rsidRDefault="001151EE" w:rsidP="001151EE">
      <w:pPr>
        <w:spacing w:after="0" w:line="240" w:lineRule="auto"/>
        <w:rPr>
          <w:rFonts w:ascii="Times New Roman" w:eastAsia="Times New Roman" w:hAnsi="Times New Roman" w:cs="Times New Roman"/>
          <w:sz w:val="24"/>
          <w:szCs w:val="24"/>
        </w:rPr>
      </w:pPr>
    </w:p>
    <w:p w:rsidR="001151EE" w:rsidRPr="001151EE" w:rsidRDefault="001151EE" w:rsidP="001151EE">
      <w:pPr>
        <w:spacing w:after="0" w:line="240" w:lineRule="auto"/>
        <w:rPr>
          <w:rFonts w:ascii="Times New Roman" w:eastAsia="Times New Roman" w:hAnsi="Times New Roman" w:cs="Times New Roman"/>
          <w:sz w:val="24"/>
          <w:szCs w:val="24"/>
        </w:rPr>
      </w:pPr>
      <w:r w:rsidRPr="001151EE">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151EE" w:rsidRDefault="001151EE" w:rsidP="001151EE">
      <w:pPr>
        <w:spacing w:after="0" w:line="240" w:lineRule="auto"/>
        <w:rPr>
          <w:rFonts w:ascii="Times New Roman" w:eastAsia="Times New Roman" w:hAnsi="Times New Roman" w:cs="Times New Roman"/>
          <w:sz w:val="24"/>
          <w:szCs w:val="24"/>
        </w:rPr>
      </w:pPr>
    </w:p>
    <w:p w:rsidR="001151EE" w:rsidRDefault="001151EE" w:rsidP="001151EE">
      <w:pPr>
        <w:spacing w:after="0" w:line="240" w:lineRule="auto"/>
        <w:rPr>
          <w:rFonts w:ascii="Times New Roman" w:eastAsia="Times New Roman" w:hAnsi="Times New Roman" w:cs="Times New Roman"/>
          <w:sz w:val="24"/>
          <w:szCs w:val="24"/>
        </w:rPr>
      </w:pPr>
    </w:p>
    <w:p w:rsidR="001151EE" w:rsidRPr="003E6D06" w:rsidRDefault="001151EE" w:rsidP="001151EE">
      <w:pPr>
        <w:spacing w:after="0" w:line="240" w:lineRule="auto"/>
        <w:rPr>
          <w:rFonts w:ascii="Times New Roman" w:eastAsia="Times New Roman" w:hAnsi="Times New Roman" w:cs="Times New Roman"/>
          <w:sz w:val="24"/>
          <w:szCs w:val="24"/>
        </w:rPr>
      </w:pPr>
      <w:r w:rsidRPr="003E6D06">
        <w:rPr>
          <w:rFonts w:ascii="Times New Roman" w:eastAsia="Times New Roman" w:hAnsi="Times New Roman" w:cs="Times New Roman"/>
          <w:sz w:val="24"/>
          <w:szCs w:val="24"/>
        </w:rPr>
        <w:t xml:space="preserve">L.11-12.6 </w:t>
      </w:r>
    </w:p>
    <w:p w:rsidR="001151EE" w:rsidRPr="003E6D06" w:rsidRDefault="001151EE" w:rsidP="001151EE">
      <w:pPr>
        <w:spacing w:before="100" w:beforeAutospacing="1" w:after="100" w:afterAutospacing="1" w:line="240" w:lineRule="auto"/>
        <w:ind w:left="720"/>
        <w:rPr>
          <w:rFonts w:ascii="\&quot;'\\\&quot;Gotham-Book\\\&quot;'\&quot;" w:eastAsia="Times New Roman" w:hAnsi="\&quot;'\\\&quot;Gotham-Book\\\&quot;'\&quot;" w:cs="Times New Roman"/>
          <w:sz w:val="24"/>
          <w:szCs w:val="24"/>
        </w:rPr>
      </w:pPr>
      <w:r w:rsidRPr="003E6D06">
        <w:rPr>
          <w:rFonts w:ascii="\&quot;'\\\&quot;Gotham-Book\\\&quot;'\&quot;" w:eastAsia="Times New Roman" w:hAnsi="\&quot;'\\\&quot;Gotham-Book\\\&quot;'\&quot;" w:cs="Times New Roman"/>
          <w:sz w:val="24"/>
          <w:szCs w:val="24"/>
        </w:rPr>
        <w:t>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p w:rsidR="001151EE" w:rsidRPr="001151EE" w:rsidRDefault="001151EE" w:rsidP="001151EE">
      <w:pPr>
        <w:spacing w:after="0" w:line="240" w:lineRule="auto"/>
        <w:rPr>
          <w:rFonts w:ascii="Times New Roman" w:eastAsia="Times New Roman" w:hAnsi="Times New Roman" w:cs="Times New Roman"/>
          <w:sz w:val="24"/>
          <w:szCs w:val="24"/>
        </w:rPr>
      </w:pPr>
      <w:r w:rsidRPr="001151EE">
        <w:rPr>
          <w:rFonts w:ascii="Times New Roman" w:eastAsia="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A5269" w:rsidRDefault="003A5269"/>
    <w:sectPr w:rsidR="003A5269" w:rsidSect="003A52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quot;'\\\&quot;Gotham-Book\\\&quot;'\&quo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9580A"/>
    <w:multiLevelType w:val="multilevel"/>
    <w:tmpl w:val="6330BA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3F87655F"/>
    <w:multiLevelType w:val="multilevel"/>
    <w:tmpl w:val="913AF0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4328224D"/>
    <w:multiLevelType w:val="multilevel"/>
    <w:tmpl w:val="5186F2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4FD739B5"/>
    <w:multiLevelType w:val="multilevel"/>
    <w:tmpl w:val="0DE8F5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5C340370"/>
    <w:multiLevelType w:val="multilevel"/>
    <w:tmpl w:val="428ED1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73210F7A"/>
    <w:multiLevelType w:val="multilevel"/>
    <w:tmpl w:val="A5C0504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5"/>
  </w:num>
  <w:num w:numId="2">
    <w:abstractNumId w:val="1"/>
  </w:num>
  <w:num w:numId="3">
    <w:abstractNumId w:val="0"/>
  </w:num>
  <w:num w:numId="4">
    <w:abstractNumId w:val="4"/>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151EE"/>
    <w:rsid w:val="001151EE"/>
    <w:rsid w:val="003A52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1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51E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1840</Words>
  <Characters>10493</Characters>
  <Application>Microsoft Office Word</Application>
  <DocSecurity>0</DocSecurity>
  <Lines>87</Lines>
  <Paragraphs>24</Paragraphs>
  <ScaleCrop>false</ScaleCrop>
  <Company/>
  <LinksUpToDate>false</LinksUpToDate>
  <CharactersWithSpaces>12309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jpaltzer</dc:creator>
  <cp:lastModifiedBy>jpaltzer</cp:lastModifiedBy>
  <cp:revision>1</cp:revision>
  <cp:lastPrinted>2013-08-12T15:18:00Z</cp:lastPrinted>
  <dcterms:created xsi:type="dcterms:W3CDTF">2013-08-12T15:15:00Z</dcterms:created>
  <dcterms:modified xsi:type="dcterms:W3CDTF">2013-08-12T15:19:00Z</dcterms:modified>
</cp:coreProperties>
</file>